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AD21C1C" w14:textId="77777777" w:rsidR="001C03BC" w:rsidRPr="00981FFE" w:rsidRDefault="0096769C" w:rsidP="00981FFE">
      <w:pPr>
        <w:widowControl w:val="0"/>
        <w:jc w:val="center"/>
        <w:rPr>
          <w:rFonts w:ascii="Arial" w:hAnsi="Arial" w:cs="Arial"/>
          <w:b/>
          <w:bCs/>
          <w:sz w:val="24"/>
          <w:szCs w:val="24"/>
          <w:lang w:val="x-none"/>
        </w:rPr>
      </w:pPr>
      <w:r w:rsidRPr="00981FFE">
        <w:rPr>
          <w:rFonts w:ascii="Arial" w:hAnsi="Arial" w:cs="Arial"/>
          <w:b/>
          <w:noProof/>
          <w:sz w:val="28"/>
          <w:lang w:val="x-none"/>
        </w:rPr>
        <w:drawing>
          <wp:inline distT="0" distB="0" distL="0" distR="0" wp14:anchorId="529AC52A" wp14:editId="168AB7F9">
            <wp:extent cx="1323975" cy="457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23975" cy="457200"/>
                    </a:xfrm>
                    <a:prstGeom prst="rect">
                      <a:avLst/>
                    </a:prstGeom>
                    <a:solidFill>
                      <a:srgbClr val="FFFFFF"/>
                    </a:solidFill>
                    <a:ln>
                      <a:noFill/>
                    </a:ln>
                  </pic:spPr>
                </pic:pic>
              </a:graphicData>
            </a:graphic>
          </wp:inline>
        </w:drawing>
      </w:r>
    </w:p>
    <w:p w14:paraId="598D2FEB" w14:textId="77777777" w:rsidR="001C03BC" w:rsidRPr="003B60CE" w:rsidRDefault="001C03BC" w:rsidP="00981FFE">
      <w:pPr>
        <w:widowControl w:val="0"/>
        <w:jc w:val="both"/>
        <w:rPr>
          <w:rFonts w:ascii="Arial" w:hAnsi="Arial" w:cs="Arial"/>
          <w:b/>
          <w:bCs/>
          <w:sz w:val="28"/>
          <w:szCs w:val="28"/>
          <w:lang w:val="x-none"/>
        </w:rPr>
      </w:pPr>
    </w:p>
    <w:p w14:paraId="18742ABB" w14:textId="01FEAE1E" w:rsidR="00355C57" w:rsidRPr="003B60CE" w:rsidRDefault="00355C57" w:rsidP="00981FFE">
      <w:pPr>
        <w:jc w:val="center"/>
        <w:rPr>
          <w:rFonts w:ascii="Arial" w:hAnsi="Arial" w:cs="Arial"/>
          <w:b/>
          <w:bCs/>
          <w:caps/>
          <w:sz w:val="28"/>
          <w:szCs w:val="28"/>
        </w:rPr>
      </w:pPr>
      <w:r w:rsidRPr="003B60CE">
        <w:rPr>
          <w:rFonts w:ascii="Arial" w:hAnsi="Arial" w:cs="Arial"/>
          <w:b/>
          <w:bCs/>
          <w:caps/>
          <w:sz w:val="28"/>
          <w:szCs w:val="28"/>
        </w:rPr>
        <w:t>Marche N°25b</w:t>
      </w:r>
      <w:r w:rsidR="006D5672">
        <w:rPr>
          <w:rFonts w:ascii="Arial" w:hAnsi="Arial" w:cs="Arial"/>
          <w:b/>
          <w:bCs/>
          <w:caps/>
          <w:sz w:val="28"/>
          <w:szCs w:val="28"/>
        </w:rPr>
        <w:t>40</w:t>
      </w:r>
    </w:p>
    <w:p w14:paraId="3B98120A" w14:textId="77777777" w:rsidR="00E25F56" w:rsidRPr="003B60CE" w:rsidRDefault="00E25F56" w:rsidP="00981FFE">
      <w:pPr>
        <w:jc w:val="center"/>
        <w:rPr>
          <w:rFonts w:ascii="Arial" w:hAnsi="Arial" w:cs="Arial"/>
          <w:b/>
          <w:bCs/>
          <w:i/>
          <w:sz w:val="28"/>
          <w:szCs w:val="28"/>
          <w:lang w:eastAsia="fr-FR"/>
        </w:rPr>
      </w:pPr>
    </w:p>
    <w:p w14:paraId="53F8D5C2" w14:textId="77777777" w:rsidR="00E25F56" w:rsidRPr="003B60CE" w:rsidRDefault="00355C57" w:rsidP="00981FFE">
      <w:pPr>
        <w:jc w:val="center"/>
        <w:rPr>
          <w:rFonts w:ascii="Arial" w:hAnsi="Arial" w:cs="Arial"/>
          <w:b/>
          <w:bCs/>
          <w:sz w:val="28"/>
          <w:szCs w:val="28"/>
        </w:rPr>
      </w:pPr>
      <w:r w:rsidRPr="003B60CE">
        <w:rPr>
          <w:rFonts w:ascii="Arial" w:hAnsi="Arial" w:cs="Arial"/>
          <w:b/>
          <w:bCs/>
          <w:caps/>
          <w:sz w:val="28"/>
          <w:szCs w:val="28"/>
        </w:rPr>
        <w:t xml:space="preserve">PORTANT SUR </w:t>
      </w:r>
      <w:r w:rsidRPr="003B60CE">
        <w:rPr>
          <w:rFonts w:ascii="Arial" w:hAnsi="Arial" w:cs="Arial"/>
          <w:b/>
          <w:bCs/>
          <w:sz w:val="28"/>
          <w:szCs w:val="28"/>
        </w:rPr>
        <w:t xml:space="preserve">L’ACHAT D’UN MICROSCOPE </w:t>
      </w:r>
      <w:r w:rsidR="004B6599" w:rsidRPr="003B60CE">
        <w:rPr>
          <w:rFonts w:ascii="Arial" w:hAnsi="Arial" w:cs="Arial"/>
          <w:b/>
          <w:bCs/>
          <w:sz w:val="28"/>
          <w:szCs w:val="28"/>
        </w:rPr>
        <w:t>POUR l’</w:t>
      </w:r>
      <w:r w:rsidRPr="003B60CE">
        <w:rPr>
          <w:rFonts w:ascii="Arial" w:hAnsi="Arial" w:cs="Arial"/>
          <w:b/>
          <w:bCs/>
          <w:sz w:val="28"/>
          <w:szCs w:val="28"/>
        </w:rPr>
        <w:t>IMAGERIE HYPERSPECTRAL</w:t>
      </w:r>
      <w:r w:rsidR="004B6599" w:rsidRPr="003B60CE">
        <w:rPr>
          <w:rFonts w:ascii="Arial" w:hAnsi="Arial" w:cs="Arial"/>
          <w:b/>
          <w:bCs/>
          <w:sz w:val="28"/>
          <w:szCs w:val="28"/>
        </w:rPr>
        <w:t>E</w:t>
      </w:r>
      <w:r w:rsidRPr="003B60CE">
        <w:rPr>
          <w:rFonts w:ascii="Arial" w:hAnsi="Arial" w:cs="Arial"/>
          <w:b/>
          <w:bCs/>
          <w:sz w:val="28"/>
          <w:szCs w:val="28"/>
        </w:rPr>
        <w:t xml:space="preserve"> ET </w:t>
      </w:r>
      <w:r w:rsidR="003B60CE" w:rsidRPr="003B60CE">
        <w:rPr>
          <w:rFonts w:ascii="Arial" w:hAnsi="Arial" w:cs="Arial"/>
          <w:b/>
          <w:bCs/>
          <w:sz w:val="28"/>
          <w:szCs w:val="28"/>
        </w:rPr>
        <w:t>DE</w:t>
      </w:r>
      <w:r w:rsidR="004B6599" w:rsidRPr="003B60CE">
        <w:rPr>
          <w:rFonts w:ascii="Arial" w:hAnsi="Arial" w:cs="Arial"/>
          <w:b/>
          <w:bCs/>
          <w:sz w:val="28"/>
          <w:szCs w:val="28"/>
        </w:rPr>
        <w:t xml:space="preserve"> FLUORESCENCE</w:t>
      </w:r>
    </w:p>
    <w:p w14:paraId="0C2D624D" w14:textId="77777777" w:rsidR="003B60CE" w:rsidRPr="003B60CE" w:rsidRDefault="003B60CE" w:rsidP="00981FFE">
      <w:pPr>
        <w:jc w:val="center"/>
        <w:rPr>
          <w:rFonts w:ascii="Arial" w:hAnsi="Arial" w:cs="Arial"/>
          <w:b/>
          <w:bCs/>
          <w:i/>
          <w:sz w:val="28"/>
          <w:szCs w:val="28"/>
        </w:rPr>
      </w:pPr>
    </w:p>
    <w:p w14:paraId="4420C9E3" w14:textId="77777777" w:rsidR="00355C57" w:rsidRPr="003B60CE" w:rsidRDefault="00355C57" w:rsidP="00981FFE">
      <w:pPr>
        <w:jc w:val="center"/>
        <w:rPr>
          <w:rFonts w:ascii="Arial" w:hAnsi="Arial" w:cs="Arial"/>
          <w:b/>
          <w:bCs/>
          <w:i/>
          <w:sz w:val="28"/>
          <w:szCs w:val="28"/>
        </w:rPr>
      </w:pPr>
      <w:r w:rsidRPr="003B60CE">
        <w:rPr>
          <w:rFonts w:ascii="Arial" w:hAnsi="Arial" w:cs="Arial"/>
          <w:b/>
          <w:bCs/>
          <w:caps/>
          <w:sz w:val="28"/>
          <w:szCs w:val="28"/>
        </w:rPr>
        <w:t xml:space="preserve">POUR </w:t>
      </w:r>
      <w:r w:rsidR="00585BB2" w:rsidRPr="003B60CE">
        <w:rPr>
          <w:rFonts w:ascii="Arial" w:hAnsi="Arial" w:cs="Arial"/>
          <w:b/>
          <w:bCs/>
          <w:caps/>
          <w:sz w:val="28"/>
          <w:szCs w:val="28"/>
        </w:rPr>
        <w:t>LE CRAN</w:t>
      </w:r>
      <w:r w:rsidR="003B60CE" w:rsidRPr="003B60CE">
        <w:rPr>
          <w:rFonts w:ascii="Arial" w:hAnsi="Arial" w:cs="Arial"/>
          <w:b/>
          <w:bCs/>
          <w:caps/>
          <w:sz w:val="28"/>
          <w:szCs w:val="28"/>
        </w:rPr>
        <w:t xml:space="preserve"> (</w:t>
      </w:r>
      <w:r w:rsidR="00585BB2" w:rsidRPr="003B60CE">
        <w:rPr>
          <w:rFonts w:ascii="Arial" w:hAnsi="Arial" w:cs="Arial"/>
          <w:b/>
          <w:bCs/>
          <w:caps/>
          <w:sz w:val="28"/>
          <w:szCs w:val="28"/>
        </w:rPr>
        <w:t>UMR 7039 CNRS-Université de LORRAINE</w:t>
      </w:r>
      <w:r w:rsidR="003B60CE" w:rsidRPr="003B60CE">
        <w:rPr>
          <w:rFonts w:ascii="Arial" w:hAnsi="Arial" w:cs="Arial"/>
          <w:b/>
          <w:bCs/>
          <w:caps/>
          <w:sz w:val="28"/>
          <w:szCs w:val="28"/>
        </w:rPr>
        <w:t>)</w:t>
      </w:r>
    </w:p>
    <w:p w14:paraId="38EDDFDC" w14:textId="77777777" w:rsidR="001C03BC" w:rsidRPr="003B60CE" w:rsidRDefault="001C03BC" w:rsidP="003B60CE">
      <w:pPr>
        <w:jc w:val="center"/>
        <w:rPr>
          <w:rFonts w:ascii="Arial" w:hAnsi="Arial" w:cs="Arial"/>
          <w:b/>
          <w:bCs/>
          <w:caps/>
          <w:sz w:val="28"/>
          <w:szCs w:val="28"/>
        </w:rPr>
      </w:pPr>
    </w:p>
    <w:p w14:paraId="18B1BEF6" w14:textId="77777777" w:rsidR="00123AA9" w:rsidRPr="003B60CE" w:rsidRDefault="00123AA9" w:rsidP="003B60CE">
      <w:pPr>
        <w:jc w:val="center"/>
        <w:rPr>
          <w:rFonts w:ascii="Arial" w:hAnsi="Arial" w:cs="Arial"/>
          <w:b/>
          <w:bCs/>
          <w:caps/>
          <w:sz w:val="28"/>
          <w:szCs w:val="28"/>
        </w:rPr>
      </w:pPr>
    </w:p>
    <w:p w14:paraId="75F79424" w14:textId="77777777" w:rsidR="001C03BC" w:rsidRPr="003B60CE" w:rsidRDefault="001C03BC" w:rsidP="00981FFE">
      <w:pPr>
        <w:keepNext/>
        <w:widowControl w:val="0"/>
        <w:jc w:val="center"/>
        <w:rPr>
          <w:rFonts w:ascii="Arial" w:hAnsi="Arial" w:cs="Arial"/>
          <w:b/>
          <w:bCs/>
          <w:sz w:val="36"/>
          <w:szCs w:val="36"/>
          <w:lang w:eastAsia="ar-SA"/>
        </w:rPr>
      </w:pPr>
      <w:r w:rsidRPr="003B60CE">
        <w:rPr>
          <w:rFonts w:ascii="Arial" w:hAnsi="Arial" w:cs="Arial"/>
          <w:b/>
          <w:bCs/>
          <w:sz w:val="36"/>
          <w:szCs w:val="36"/>
        </w:rPr>
        <w:t>CAHIER DES CLAUSES PARTICULIERES</w:t>
      </w:r>
    </w:p>
    <w:p w14:paraId="35FB32CC" w14:textId="77777777" w:rsidR="001C03BC" w:rsidRPr="003B60CE" w:rsidRDefault="001C03BC" w:rsidP="00981FFE">
      <w:pPr>
        <w:tabs>
          <w:tab w:val="left" w:pos="0"/>
        </w:tabs>
        <w:suppressAutoHyphens w:val="0"/>
        <w:jc w:val="center"/>
        <w:rPr>
          <w:rFonts w:ascii="Arial" w:hAnsi="Arial" w:cs="Arial"/>
          <w:b/>
          <w:bCs/>
          <w:sz w:val="36"/>
          <w:szCs w:val="36"/>
          <w:lang w:val="x-none"/>
        </w:rPr>
      </w:pPr>
      <w:r w:rsidRPr="003B60CE">
        <w:rPr>
          <w:rFonts w:ascii="Arial" w:hAnsi="Arial" w:cs="Arial"/>
          <w:b/>
          <w:bCs/>
          <w:sz w:val="36"/>
          <w:szCs w:val="36"/>
          <w:lang w:eastAsia="ar-SA"/>
        </w:rPr>
        <w:t>APPEL D'OFFRES OUVERT</w:t>
      </w:r>
    </w:p>
    <w:p w14:paraId="00D8908F" w14:textId="77777777" w:rsidR="001C03BC" w:rsidRPr="003B60CE" w:rsidRDefault="001C03BC" w:rsidP="003B60CE">
      <w:pPr>
        <w:jc w:val="center"/>
        <w:rPr>
          <w:rFonts w:ascii="Arial" w:hAnsi="Arial" w:cs="Arial"/>
          <w:b/>
          <w:bCs/>
          <w:caps/>
          <w:sz w:val="28"/>
          <w:szCs w:val="28"/>
        </w:rPr>
      </w:pPr>
    </w:p>
    <w:p w14:paraId="0F2E6644" w14:textId="77777777" w:rsidR="003B60CE" w:rsidRPr="003B60CE" w:rsidRDefault="003B60CE" w:rsidP="003B60CE">
      <w:pPr>
        <w:jc w:val="center"/>
        <w:rPr>
          <w:rFonts w:ascii="Arial" w:hAnsi="Arial" w:cs="Arial"/>
          <w:b/>
          <w:bCs/>
          <w:caps/>
          <w:sz w:val="28"/>
          <w:szCs w:val="28"/>
        </w:rPr>
      </w:pPr>
    </w:p>
    <w:p w14:paraId="0215E78B" w14:textId="77777777" w:rsidR="001C03BC" w:rsidRPr="00981FFE" w:rsidRDefault="001C03BC" w:rsidP="00981FFE">
      <w:pPr>
        <w:widowControl w:val="0"/>
        <w:jc w:val="both"/>
        <w:rPr>
          <w:rFonts w:ascii="Arial" w:hAnsi="Arial" w:cs="Arial"/>
          <w:b/>
          <w:sz w:val="22"/>
          <w:szCs w:val="22"/>
          <w:lang w:eastAsia="ar-SA"/>
        </w:rPr>
      </w:pPr>
      <w:r w:rsidRPr="00981FFE">
        <w:rPr>
          <w:rFonts w:ascii="Arial" w:hAnsi="Arial" w:cs="Arial"/>
          <w:b/>
          <w:sz w:val="22"/>
          <w:szCs w:val="22"/>
          <w:lang w:eastAsia="ar-SA"/>
        </w:rPr>
        <w:t>Comptable</w:t>
      </w:r>
      <w:r w:rsidRPr="00981FFE">
        <w:rPr>
          <w:rFonts w:ascii="Arial" w:eastAsia="Arial" w:hAnsi="Arial" w:cs="Arial"/>
          <w:b/>
          <w:sz w:val="22"/>
          <w:szCs w:val="22"/>
          <w:lang w:eastAsia="ar-SA"/>
        </w:rPr>
        <w:t xml:space="preserve"> </w:t>
      </w:r>
      <w:r w:rsidRPr="00981FFE">
        <w:rPr>
          <w:rFonts w:ascii="Arial" w:hAnsi="Arial" w:cs="Arial"/>
          <w:b/>
          <w:sz w:val="22"/>
          <w:szCs w:val="22"/>
          <w:lang w:eastAsia="ar-SA"/>
        </w:rPr>
        <w:t>Assignataire</w:t>
      </w:r>
      <w:r w:rsidRPr="00981FFE">
        <w:rPr>
          <w:rFonts w:ascii="Arial" w:eastAsia="Arial" w:hAnsi="Arial" w:cs="Arial"/>
          <w:b/>
          <w:sz w:val="22"/>
          <w:szCs w:val="22"/>
          <w:lang w:eastAsia="ar-SA"/>
        </w:rPr>
        <w:t xml:space="preserve"> </w:t>
      </w:r>
      <w:r w:rsidRPr="00981FFE">
        <w:rPr>
          <w:rFonts w:ascii="Arial" w:hAnsi="Arial" w:cs="Arial"/>
          <w:sz w:val="22"/>
          <w:szCs w:val="22"/>
          <w:lang w:eastAsia="ar-SA"/>
        </w:rPr>
        <w:t>:</w:t>
      </w:r>
      <w:r w:rsidRPr="00981FFE">
        <w:rPr>
          <w:rFonts w:ascii="Arial" w:eastAsia="Arial" w:hAnsi="Arial" w:cs="Arial"/>
          <w:sz w:val="22"/>
          <w:szCs w:val="22"/>
          <w:lang w:eastAsia="ar-SA"/>
        </w:rPr>
        <w:t xml:space="preserve"> </w:t>
      </w:r>
      <w:r w:rsidRPr="00981FFE">
        <w:rPr>
          <w:rFonts w:ascii="Arial" w:hAnsi="Arial" w:cs="Arial"/>
          <w:sz w:val="22"/>
          <w:szCs w:val="22"/>
          <w:lang w:eastAsia="ar-SA"/>
        </w:rPr>
        <w:t>L</w:t>
      </w:r>
      <w:r w:rsidRPr="00981FFE">
        <w:rPr>
          <w:rFonts w:ascii="Arial" w:eastAsia="Arial" w:hAnsi="Arial" w:cs="Arial"/>
          <w:sz w:val="22"/>
          <w:szCs w:val="22"/>
          <w:lang w:eastAsia="ar-SA"/>
        </w:rPr>
        <w:t>’</w:t>
      </w:r>
      <w:r w:rsidRPr="00981FFE">
        <w:rPr>
          <w:rFonts w:ascii="Arial" w:hAnsi="Arial" w:cs="Arial"/>
          <w:sz w:val="22"/>
          <w:szCs w:val="22"/>
          <w:lang w:eastAsia="ar-SA"/>
        </w:rPr>
        <w:t>agent</w:t>
      </w:r>
      <w:r w:rsidRPr="00981FFE">
        <w:rPr>
          <w:rFonts w:ascii="Arial" w:eastAsia="Arial" w:hAnsi="Arial" w:cs="Arial"/>
          <w:sz w:val="22"/>
          <w:szCs w:val="22"/>
          <w:lang w:eastAsia="ar-SA"/>
        </w:rPr>
        <w:t xml:space="preserve"> </w:t>
      </w:r>
      <w:r w:rsidRPr="00981FFE">
        <w:rPr>
          <w:rFonts w:ascii="Arial" w:hAnsi="Arial" w:cs="Arial"/>
          <w:sz w:val="22"/>
          <w:szCs w:val="22"/>
          <w:lang w:eastAsia="ar-SA"/>
        </w:rPr>
        <w:t>comptable</w:t>
      </w:r>
      <w:r w:rsidRPr="00981FFE">
        <w:rPr>
          <w:rFonts w:ascii="Arial" w:eastAsia="Arial" w:hAnsi="Arial" w:cs="Arial"/>
          <w:sz w:val="22"/>
          <w:szCs w:val="22"/>
          <w:lang w:eastAsia="ar-SA"/>
        </w:rPr>
        <w:t xml:space="preserve"> </w:t>
      </w:r>
      <w:r w:rsidRPr="00981FFE">
        <w:rPr>
          <w:rFonts w:ascii="Arial" w:hAnsi="Arial" w:cs="Arial"/>
          <w:sz w:val="22"/>
          <w:szCs w:val="22"/>
          <w:lang w:eastAsia="ar-SA"/>
        </w:rPr>
        <w:t>de</w:t>
      </w:r>
      <w:r w:rsidRPr="00981FFE">
        <w:rPr>
          <w:rFonts w:ascii="Arial" w:eastAsia="Arial" w:hAnsi="Arial" w:cs="Arial"/>
          <w:sz w:val="22"/>
          <w:szCs w:val="22"/>
          <w:lang w:eastAsia="ar-SA"/>
        </w:rPr>
        <w:t xml:space="preserve"> </w:t>
      </w:r>
      <w:r w:rsidRPr="00981FFE">
        <w:rPr>
          <w:rFonts w:ascii="Arial" w:hAnsi="Arial" w:cs="Arial"/>
          <w:sz w:val="22"/>
          <w:szCs w:val="22"/>
          <w:lang w:eastAsia="ar-SA"/>
        </w:rPr>
        <w:t>l</w:t>
      </w:r>
      <w:r w:rsidRPr="00981FFE">
        <w:rPr>
          <w:rFonts w:ascii="Arial" w:eastAsia="Arial" w:hAnsi="Arial" w:cs="Arial"/>
          <w:sz w:val="22"/>
          <w:szCs w:val="22"/>
          <w:lang w:eastAsia="ar-SA"/>
        </w:rPr>
        <w:t>’</w:t>
      </w:r>
      <w:r w:rsidRPr="00981FFE">
        <w:rPr>
          <w:rFonts w:ascii="Arial" w:hAnsi="Arial" w:cs="Arial"/>
          <w:sz w:val="22"/>
          <w:szCs w:val="22"/>
          <w:lang w:eastAsia="ar-SA"/>
        </w:rPr>
        <w:t>université</w:t>
      </w:r>
    </w:p>
    <w:p w14:paraId="1D607E40" w14:textId="77777777" w:rsidR="003B60CE" w:rsidRDefault="003B60CE" w:rsidP="00981FFE">
      <w:pPr>
        <w:widowControl w:val="0"/>
        <w:autoSpaceDE w:val="0"/>
        <w:contextualSpacing/>
        <w:jc w:val="both"/>
        <w:rPr>
          <w:rFonts w:ascii="Arial" w:hAnsi="Arial" w:cs="Arial"/>
          <w:color w:val="000000"/>
          <w:sz w:val="22"/>
        </w:rPr>
      </w:pPr>
    </w:p>
    <w:p w14:paraId="19D828AC" w14:textId="77777777" w:rsidR="001C03BC" w:rsidRPr="00981FFE" w:rsidRDefault="001C03BC" w:rsidP="00981FFE">
      <w:pPr>
        <w:widowControl w:val="0"/>
        <w:autoSpaceDE w:val="0"/>
        <w:contextualSpacing/>
        <w:jc w:val="both"/>
        <w:rPr>
          <w:rFonts w:ascii="Arial" w:hAnsi="Arial" w:cs="Arial"/>
          <w:color w:val="000000"/>
          <w:sz w:val="22"/>
        </w:rPr>
      </w:pPr>
      <w:r w:rsidRPr="00981FFE">
        <w:rPr>
          <w:rFonts w:ascii="Arial" w:hAnsi="Arial" w:cs="Arial"/>
          <w:color w:val="000000"/>
          <w:sz w:val="22"/>
        </w:rPr>
        <w:t>Marché passé en application </w:t>
      </w:r>
      <w:r w:rsidR="00C72116" w:rsidRPr="00981FFE">
        <w:rPr>
          <w:rFonts w:ascii="Arial" w:hAnsi="Arial" w:cs="Arial"/>
          <w:color w:val="000000"/>
          <w:sz w:val="22"/>
        </w:rPr>
        <w:t>du Code de la Commande Publique (notamment ses articles R2161-2 à R2161-5</w:t>
      </w:r>
      <w:r w:rsidR="00355C57" w:rsidRPr="00981FFE">
        <w:rPr>
          <w:rFonts w:ascii="Arial" w:hAnsi="Arial" w:cs="Arial"/>
          <w:color w:val="000000"/>
          <w:sz w:val="22"/>
        </w:rPr>
        <w:t xml:space="preserve">) : </w:t>
      </w:r>
    </w:p>
    <w:p w14:paraId="149CFEEE" w14:textId="77777777" w:rsidR="00123AA9" w:rsidRPr="00981FFE" w:rsidRDefault="00123AA9" w:rsidP="00981FFE">
      <w:pPr>
        <w:widowControl w:val="0"/>
        <w:autoSpaceDE w:val="0"/>
        <w:contextualSpacing/>
        <w:jc w:val="both"/>
        <w:rPr>
          <w:rFonts w:ascii="Arial" w:hAnsi="Arial" w:cs="Arial"/>
          <w:color w:val="000000"/>
          <w:sz w:val="22"/>
        </w:rPr>
      </w:pPr>
    </w:p>
    <w:p w14:paraId="65ECA146" w14:textId="77777777" w:rsidR="001C03BC" w:rsidRPr="00981FFE" w:rsidRDefault="001C03BC" w:rsidP="00981FFE">
      <w:pPr>
        <w:pStyle w:val="Titre1"/>
        <w:keepNext w:val="0"/>
        <w:widowControl/>
        <w:numPr>
          <w:ilvl w:val="0"/>
          <w:numId w:val="0"/>
        </w:numPr>
        <w:spacing w:before="0"/>
        <w:jc w:val="both"/>
        <w:rPr>
          <w:rFonts w:ascii="Arial" w:hAnsi="Arial" w:cs="Arial"/>
          <w:sz w:val="24"/>
          <w:szCs w:val="22"/>
          <w:u w:val="single"/>
        </w:rPr>
      </w:pPr>
      <w:r w:rsidRPr="00981FFE">
        <w:rPr>
          <w:rFonts w:ascii="Arial" w:hAnsi="Arial" w:cs="Arial"/>
          <w:sz w:val="24"/>
          <w:szCs w:val="22"/>
          <w:u w:val="single"/>
        </w:rPr>
        <w:t xml:space="preserve">Article 1 – Objet </w:t>
      </w:r>
      <w:r w:rsidR="00FF542B" w:rsidRPr="00981FFE">
        <w:rPr>
          <w:rFonts w:ascii="Arial" w:hAnsi="Arial" w:cs="Arial"/>
          <w:sz w:val="24"/>
          <w:szCs w:val="22"/>
          <w:u w:val="single"/>
        </w:rPr>
        <w:t>du contrat</w:t>
      </w:r>
    </w:p>
    <w:p w14:paraId="41F3F473" w14:textId="77777777" w:rsidR="00123AA9" w:rsidRPr="00C34BC9" w:rsidRDefault="00123AA9" w:rsidP="00981FFE">
      <w:pPr>
        <w:rPr>
          <w:rFonts w:ascii="Arial" w:hAnsi="Arial" w:cs="Arial"/>
          <w:sz w:val="22"/>
          <w:szCs w:val="22"/>
        </w:rPr>
      </w:pPr>
    </w:p>
    <w:p w14:paraId="46F5C53B" w14:textId="27B21852" w:rsidR="00355C57" w:rsidRPr="00C34BC9" w:rsidRDefault="00355C57" w:rsidP="00981FFE">
      <w:pPr>
        <w:suppressAutoHyphens w:val="0"/>
        <w:autoSpaceDE w:val="0"/>
        <w:jc w:val="both"/>
        <w:rPr>
          <w:rFonts w:ascii="Arial" w:eastAsia="Arial" w:hAnsi="Arial" w:cs="Arial"/>
          <w:sz w:val="22"/>
          <w:szCs w:val="22"/>
        </w:rPr>
      </w:pPr>
      <w:r w:rsidRPr="00C34BC9">
        <w:rPr>
          <w:rFonts w:ascii="Arial" w:eastAsia="Arial" w:hAnsi="Arial" w:cs="Arial"/>
          <w:sz w:val="22"/>
          <w:szCs w:val="22"/>
        </w:rPr>
        <w:t>La présente consultation porte sur la fourniture, la livraison, l’installation</w:t>
      </w:r>
      <w:r w:rsidR="003B60CE" w:rsidRPr="00C34BC9">
        <w:rPr>
          <w:rFonts w:ascii="Arial" w:eastAsia="Arial" w:hAnsi="Arial" w:cs="Arial"/>
          <w:sz w:val="22"/>
          <w:szCs w:val="22"/>
        </w:rPr>
        <w:t xml:space="preserve">, </w:t>
      </w:r>
      <w:r w:rsidRPr="00C34BC9">
        <w:rPr>
          <w:rFonts w:ascii="Arial" w:eastAsia="Arial" w:hAnsi="Arial" w:cs="Arial"/>
          <w:sz w:val="22"/>
          <w:szCs w:val="22"/>
        </w:rPr>
        <w:t xml:space="preserve">la formation à l’utilisation </w:t>
      </w:r>
      <w:r w:rsidR="003B60CE" w:rsidRPr="00C34BC9">
        <w:rPr>
          <w:rFonts w:ascii="Arial" w:eastAsia="Arial" w:hAnsi="Arial" w:cs="Arial"/>
          <w:sz w:val="22"/>
          <w:szCs w:val="22"/>
        </w:rPr>
        <w:t xml:space="preserve">et la garantie </w:t>
      </w:r>
      <w:r w:rsidRPr="00C34BC9">
        <w:rPr>
          <w:rFonts w:ascii="Arial" w:eastAsia="Arial" w:hAnsi="Arial" w:cs="Arial"/>
          <w:sz w:val="22"/>
          <w:szCs w:val="22"/>
        </w:rPr>
        <w:t xml:space="preserve">d’un système de microscopie optique qui permet l’acquisition d’images des tissus biologiques à l’échelle cellulaire dans deux modalités optiques : </w:t>
      </w:r>
    </w:p>
    <w:p w14:paraId="5D9C4006" w14:textId="77777777" w:rsidR="003B60CE" w:rsidRPr="00C34BC9" w:rsidRDefault="003B60CE" w:rsidP="00981FFE">
      <w:pPr>
        <w:suppressAutoHyphens w:val="0"/>
        <w:autoSpaceDE w:val="0"/>
        <w:jc w:val="both"/>
        <w:rPr>
          <w:rFonts w:ascii="Arial" w:eastAsia="Arial" w:hAnsi="Arial" w:cs="Arial"/>
          <w:sz w:val="22"/>
          <w:szCs w:val="22"/>
        </w:rPr>
      </w:pPr>
    </w:p>
    <w:p w14:paraId="4E510CFB" w14:textId="77777777" w:rsidR="00355C57" w:rsidRPr="00C34BC9" w:rsidRDefault="00355C57" w:rsidP="003B60CE">
      <w:pPr>
        <w:numPr>
          <w:ilvl w:val="0"/>
          <w:numId w:val="20"/>
        </w:numPr>
        <w:suppressAutoHyphens w:val="0"/>
        <w:autoSpaceDE w:val="0"/>
        <w:ind w:left="567" w:hanging="283"/>
        <w:jc w:val="both"/>
        <w:rPr>
          <w:rFonts w:ascii="Arial" w:eastAsia="Arial" w:hAnsi="Arial" w:cs="Arial"/>
          <w:sz w:val="22"/>
          <w:szCs w:val="22"/>
        </w:rPr>
      </w:pPr>
      <w:r w:rsidRPr="00C34BC9">
        <w:rPr>
          <w:rFonts w:ascii="Arial" w:eastAsia="Arial" w:hAnsi="Arial" w:cs="Arial"/>
          <w:sz w:val="22"/>
          <w:szCs w:val="22"/>
        </w:rPr>
        <w:t xml:space="preserve">Imagerie </w:t>
      </w:r>
      <w:proofErr w:type="spellStart"/>
      <w:r w:rsidRPr="00C34BC9">
        <w:rPr>
          <w:rFonts w:ascii="Arial" w:eastAsia="Arial" w:hAnsi="Arial" w:cs="Arial"/>
          <w:sz w:val="22"/>
          <w:szCs w:val="22"/>
        </w:rPr>
        <w:t>hyperspectrale</w:t>
      </w:r>
      <w:proofErr w:type="spellEnd"/>
      <w:r w:rsidRPr="00C34BC9">
        <w:rPr>
          <w:rFonts w:ascii="Arial" w:eastAsia="Arial" w:hAnsi="Arial" w:cs="Arial"/>
          <w:sz w:val="22"/>
          <w:szCs w:val="22"/>
        </w:rPr>
        <w:t xml:space="preserve"> sur la bande spectrale 400-1000 nm</w:t>
      </w:r>
    </w:p>
    <w:p w14:paraId="166BDB1E" w14:textId="77777777" w:rsidR="00355C57" w:rsidRPr="00C34BC9" w:rsidRDefault="00355C57" w:rsidP="003B60CE">
      <w:pPr>
        <w:numPr>
          <w:ilvl w:val="0"/>
          <w:numId w:val="20"/>
        </w:numPr>
        <w:suppressAutoHyphens w:val="0"/>
        <w:autoSpaceDE w:val="0"/>
        <w:ind w:left="567" w:hanging="283"/>
        <w:jc w:val="both"/>
        <w:rPr>
          <w:rFonts w:ascii="Arial" w:eastAsia="Arial" w:hAnsi="Arial" w:cs="Arial"/>
          <w:sz w:val="22"/>
          <w:szCs w:val="22"/>
        </w:rPr>
      </w:pPr>
      <w:r w:rsidRPr="00C34BC9">
        <w:rPr>
          <w:rFonts w:ascii="Arial" w:eastAsia="Arial" w:hAnsi="Arial" w:cs="Arial"/>
          <w:sz w:val="22"/>
          <w:szCs w:val="22"/>
        </w:rPr>
        <w:t>Imagerie de fluorescence endogène et exogène.</w:t>
      </w:r>
    </w:p>
    <w:p w14:paraId="42C1D0E2" w14:textId="77777777" w:rsidR="00123AA9" w:rsidRPr="00C34BC9" w:rsidRDefault="00123AA9" w:rsidP="00981FFE">
      <w:pPr>
        <w:suppressAutoHyphens w:val="0"/>
        <w:autoSpaceDE w:val="0"/>
        <w:jc w:val="both"/>
        <w:rPr>
          <w:rFonts w:ascii="Arial" w:eastAsia="Arial" w:hAnsi="Arial" w:cs="Arial"/>
          <w:sz w:val="22"/>
          <w:szCs w:val="22"/>
        </w:rPr>
      </w:pPr>
    </w:p>
    <w:p w14:paraId="207756C7" w14:textId="77777777" w:rsidR="001C03BC" w:rsidRPr="00C34BC9" w:rsidRDefault="001C03BC" w:rsidP="00981FFE">
      <w:pPr>
        <w:suppressAutoHyphens w:val="0"/>
        <w:autoSpaceDE w:val="0"/>
        <w:jc w:val="both"/>
        <w:rPr>
          <w:rFonts w:ascii="Arial" w:hAnsi="Arial" w:cs="Arial"/>
          <w:sz w:val="22"/>
          <w:szCs w:val="22"/>
        </w:rPr>
      </w:pPr>
      <w:r w:rsidRPr="00C34BC9">
        <w:rPr>
          <w:rFonts w:ascii="Arial" w:eastAsia="Arial" w:hAnsi="Arial" w:cs="Arial"/>
          <w:sz w:val="22"/>
          <w:szCs w:val="22"/>
        </w:rPr>
        <w:t xml:space="preserve">Les coordonnées </w:t>
      </w:r>
      <w:r w:rsidRPr="00C34BC9">
        <w:rPr>
          <w:rFonts w:ascii="Arial" w:hAnsi="Arial" w:cs="Arial"/>
          <w:sz w:val="22"/>
          <w:szCs w:val="22"/>
        </w:rPr>
        <w:t>du</w:t>
      </w:r>
      <w:r w:rsidRPr="00C34BC9">
        <w:rPr>
          <w:rFonts w:ascii="Arial" w:eastAsia="Arial" w:hAnsi="Arial" w:cs="Arial"/>
          <w:sz w:val="22"/>
          <w:szCs w:val="22"/>
        </w:rPr>
        <w:t xml:space="preserve"> </w:t>
      </w:r>
      <w:r w:rsidRPr="00C34BC9">
        <w:rPr>
          <w:rFonts w:ascii="Arial" w:hAnsi="Arial" w:cs="Arial"/>
          <w:sz w:val="22"/>
          <w:szCs w:val="22"/>
        </w:rPr>
        <w:t>conducteur</w:t>
      </w:r>
      <w:r w:rsidRPr="00C34BC9">
        <w:rPr>
          <w:rFonts w:ascii="Arial" w:eastAsia="Arial" w:hAnsi="Arial" w:cs="Arial"/>
          <w:sz w:val="22"/>
          <w:szCs w:val="22"/>
        </w:rPr>
        <w:t xml:space="preserve"> </w:t>
      </w:r>
      <w:r w:rsidRPr="00C34BC9">
        <w:rPr>
          <w:rFonts w:ascii="Arial" w:hAnsi="Arial" w:cs="Arial"/>
          <w:sz w:val="22"/>
          <w:szCs w:val="22"/>
        </w:rPr>
        <w:t>du</w:t>
      </w:r>
      <w:r w:rsidRPr="00C34BC9">
        <w:rPr>
          <w:rFonts w:ascii="Arial" w:eastAsia="Arial" w:hAnsi="Arial" w:cs="Arial"/>
          <w:sz w:val="22"/>
          <w:szCs w:val="22"/>
        </w:rPr>
        <w:t xml:space="preserve"> </w:t>
      </w:r>
      <w:r w:rsidRPr="00C34BC9">
        <w:rPr>
          <w:rFonts w:ascii="Arial" w:hAnsi="Arial" w:cs="Arial"/>
          <w:sz w:val="22"/>
          <w:szCs w:val="22"/>
        </w:rPr>
        <w:t>projet</w:t>
      </w:r>
      <w:r w:rsidRPr="00C34BC9">
        <w:rPr>
          <w:rFonts w:ascii="Arial" w:eastAsia="Arial" w:hAnsi="Arial" w:cs="Arial"/>
          <w:sz w:val="22"/>
          <w:szCs w:val="22"/>
        </w:rPr>
        <w:t xml:space="preserve"> </w:t>
      </w:r>
      <w:r w:rsidRPr="00C34BC9">
        <w:rPr>
          <w:rFonts w:ascii="Arial" w:hAnsi="Arial" w:cs="Arial"/>
          <w:sz w:val="22"/>
          <w:szCs w:val="22"/>
        </w:rPr>
        <w:t>pour</w:t>
      </w:r>
      <w:r w:rsidRPr="00C34BC9">
        <w:rPr>
          <w:rFonts w:ascii="Arial" w:eastAsia="Arial" w:hAnsi="Arial" w:cs="Arial"/>
          <w:sz w:val="22"/>
          <w:szCs w:val="22"/>
        </w:rPr>
        <w:t xml:space="preserve"> </w:t>
      </w:r>
      <w:r w:rsidRPr="00C34BC9">
        <w:rPr>
          <w:rFonts w:ascii="Arial" w:hAnsi="Arial" w:cs="Arial"/>
          <w:sz w:val="22"/>
          <w:szCs w:val="22"/>
        </w:rPr>
        <w:t>l</w:t>
      </w:r>
      <w:r w:rsidRPr="00C34BC9">
        <w:rPr>
          <w:rFonts w:ascii="Arial" w:eastAsia="Arial" w:hAnsi="Arial" w:cs="Arial"/>
          <w:sz w:val="22"/>
          <w:szCs w:val="22"/>
        </w:rPr>
        <w:t>’</w:t>
      </w:r>
      <w:r w:rsidRPr="00C34BC9">
        <w:rPr>
          <w:rFonts w:ascii="Arial" w:hAnsi="Arial" w:cs="Arial"/>
          <w:sz w:val="22"/>
          <w:szCs w:val="22"/>
        </w:rPr>
        <w:t>université</w:t>
      </w:r>
      <w:r w:rsidRPr="00C34BC9">
        <w:rPr>
          <w:rFonts w:ascii="Arial" w:eastAsia="Arial" w:hAnsi="Arial" w:cs="Arial"/>
          <w:sz w:val="22"/>
          <w:szCs w:val="22"/>
        </w:rPr>
        <w:t xml:space="preserve"> </w:t>
      </w:r>
      <w:r w:rsidRPr="00C34BC9">
        <w:rPr>
          <w:rFonts w:ascii="Arial" w:hAnsi="Arial" w:cs="Arial"/>
          <w:sz w:val="22"/>
          <w:szCs w:val="22"/>
        </w:rPr>
        <w:t>sont</w:t>
      </w:r>
      <w:r w:rsidRPr="00C34BC9">
        <w:rPr>
          <w:rFonts w:ascii="Arial" w:eastAsia="Arial" w:hAnsi="Arial" w:cs="Arial"/>
          <w:sz w:val="22"/>
          <w:szCs w:val="22"/>
        </w:rPr>
        <w:t xml:space="preserve"> </w:t>
      </w:r>
      <w:r w:rsidRPr="00C34BC9">
        <w:rPr>
          <w:rFonts w:ascii="Arial" w:hAnsi="Arial" w:cs="Arial"/>
          <w:sz w:val="22"/>
          <w:szCs w:val="22"/>
        </w:rPr>
        <w:t>communiquées</w:t>
      </w:r>
      <w:r w:rsidRPr="00C34BC9">
        <w:rPr>
          <w:rFonts w:ascii="Arial" w:eastAsia="Arial" w:hAnsi="Arial" w:cs="Arial"/>
          <w:sz w:val="22"/>
          <w:szCs w:val="22"/>
        </w:rPr>
        <w:t xml:space="preserve"> </w:t>
      </w:r>
      <w:r w:rsidRPr="00C34BC9">
        <w:rPr>
          <w:rFonts w:ascii="Arial" w:hAnsi="Arial" w:cs="Arial"/>
          <w:sz w:val="22"/>
          <w:szCs w:val="22"/>
        </w:rPr>
        <w:t>au</w:t>
      </w:r>
      <w:r w:rsidRPr="00C34BC9">
        <w:rPr>
          <w:rFonts w:ascii="Arial" w:eastAsia="Arial" w:hAnsi="Arial" w:cs="Arial"/>
          <w:sz w:val="22"/>
          <w:szCs w:val="22"/>
        </w:rPr>
        <w:t xml:space="preserve"> titulaire </w:t>
      </w:r>
      <w:r w:rsidRPr="00C34BC9">
        <w:rPr>
          <w:rFonts w:ascii="Arial" w:hAnsi="Arial" w:cs="Arial"/>
          <w:sz w:val="22"/>
          <w:szCs w:val="22"/>
        </w:rPr>
        <w:t>à</w:t>
      </w:r>
      <w:r w:rsidRPr="00C34BC9">
        <w:rPr>
          <w:rFonts w:ascii="Arial" w:eastAsia="Arial" w:hAnsi="Arial" w:cs="Arial"/>
          <w:sz w:val="22"/>
          <w:szCs w:val="22"/>
        </w:rPr>
        <w:t xml:space="preserve"> </w:t>
      </w:r>
      <w:r w:rsidRPr="00C34BC9">
        <w:rPr>
          <w:rFonts w:ascii="Arial" w:hAnsi="Arial" w:cs="Arial"/>
          <w:sz w:val="22"/>
          <w:szCs w:val="22"/>
        </w:rPr>
        <w:t>l</w:t>
      </w:r>
      <w:r w:rsidRPr="00C34BC9">
        <w:rPr>
          <w:rFonts w:ascii="Arial" w:eastAsia="Arial" w:hAnsi="Arial" w:cs="Arial"/>
          <w:sz w:val="22"/>
          <w:szCs w:val="22"/>
        </w:rPr>
        <w:t>’</w:t>
      </w:r>
      <w:r w:rsidRPr="00C34BC9">
        <w:rPr>
          <w:rFonts w:ascii="Arial" w:hAnsi="Arial" w:cs="Arial"/>
          <w:sz w:val="22"/>
          <w:szCs w:val="22"/>
        </w:rPr>
        <w:t>occasion</w:t>
      </w:r>
      <w:r w:rsidRPr="00C34BC9">
        <w:rPr>
          <w:rFonts w:ascii="Arial" w:eastAsia="Arial" w:hAnsi="Arial" w:cs="Arial"/>
          <w:sz w:val="22"/>
          <w:szCs w:val="22"/>
        </w:rPr>
        <w:t xml:space="preserve"> </w:t>
      </w:r>
      <w:r w:rsidRPr="00C34BC9">
        <w:rPr>
          <w:rFonts w:ascii="Arial" w:hAnsi="Arial" w:cs="Arial"/>
          <w:sz w:val="22"/>
          <w:szCs w:val="22"/>
        </w:rPr>
        <w:t>de</w:t>
      </w:r>
      <w:r w:rsidRPr="00C34BC9">
        <w:rPr>
          <w:rFonts w:ascii="Arial" w:eastAsia="Arial" w:hAnsi="Arial" w:cs="Arial"/>
          <w:sz w:val="22"/>
          <w:szCs w:val="22"/>
        </w:rPr>
        <w:t xml:space="preserve"> </w:t>
      </w:r>
      <w:r w:rsidRPr="00C34BC9">
        <w:rPr>
          <w:rFonts w:ascii="Arial" w:hAnsi="Arial" w:cs="Arial"/>
          <w:sz w:val="22"/>
          <w:szCs w:val="22"/>
        </w:rPr>
        <w:t>la</w:t>
      </w:r>
      <w:r w:rsidRPr="00C34BC9">
        <w:rPr>
          <w:rFonts w:ascii="Arial" w:eastAsia="Arial" w:hAnsi="Arial" w:cs="Arial"/>
          <w:sz w:val="22"/>
          <w:szCs w:val="22"/>
        </w:rPr>
        <w:t xml:space="preserve"> </w:t>
      </w:r>
      <w:r w:rsidRPr="00C34BC9">
        <w:rPr>
          <w:rFonts w:ascii="Arial" w:hAnsi="Arial" w:cs="Arial"/>
          <w:sz w:val="22"/>
          <w:szCs w:val="22"/>
        </w:rPr>
        <w:t>notification</w:t>
      </w:r>
      <w:r w:rsidRPr="00C34BC9">
        <w:rPr>
          <w:rFonts w:ascii="Arial" w:eastAsia="Arial" w:hAnsi="Arial" w:cs="Arial"/>
          <w:sz w:val="22"/>
          <w:szCs w:val="22"/>
        </w:rPr>
        <w:t xml:space="preserve"> </w:t>
      </w:r>
      <w:r w:rsidRPr="00C34BC9">
        <w:rPr>
          <w:rFonts w:ascii="Arial" w:hAnsi="Arial" w:cs="Arial"/>
          <w:sz w:val="22"/>
          <w:szCs w:val="22"/>
        </w:rPr>
        <w:t>du</w:t>
      </w:r>
      <w:r w:rsidRPr="00C34BC9">
        <w:rPr>
          <w:rFonts w:ascii="Arial" w:eastAsia="Arial" w:hAnsi="Arial" w:cs="Arial"/>
          <w:sz w:val="22"/>
          <w:szCs w:val="22"/>
        </w:rPr>
        <w:t xml:space="preserve"> </w:t>
      </w:r>
      <w:r w:rsidRPr="00C34BC9">
        <w:rPr>
          <w:rFonts w:ascii="Arial" w:hAnsi="Arial" w:cs="Arial"/>
          <w:sz w:val="22"/>
          <w:szCs w:val="22"/>
        </w:rPr>
        <w:t>marché.</w:t>
      </w:r>
    </w:p>
    <w:p w14:paraId="1D48E09E" w14:textId="77777777" w:rsidR="00123AA9" w:rsidRPr="00C34BC9" w:rsidRDefault="00123AA9" w:rsidP="00981FFE">
      <w:pPr>
        <w:suppressAutoHyphens w:val="0"/>
        <w:autoSpaceDE w:val="0"/>
        <w:jc w:val="both"/>
        <w:rPr>
          <w:rFonts w:ascii="Arial" w:hAnsi="Arial" w:cs="Arial"/>
          <w:sz w:val="22"/>
          <w:szCs w:val="22"/>
          <w:lang w:eastAsia="fr-FR"/>
        </w:rPr>
      </w:pPr>
    </w:p>
    <w:p w14:paraId="0FDDDC73" w14:textId="77777777" w:rsidR="001C03BC" w:rsidRPr="00C34BC9" w:rsidRDefault="001C03BC" w:rsidP="00981FFE">
      <w:pPr>
        <w:suppressAutoHyphens w:val="0"/>
        <w:autoSpaceDE w:val="0"/>
        <w:jc w:val="both"/>
        <w:rPr>
          <w:rFonts w:ascii="Arial" w:hAnsi="Arial" w:cs="Arial"/>
          <w:sz w:val="22"/>
          <w:szCs w:val="22"/>
          <w:lang w:eastAsia="fr-FR"/>
        </w:rPr>
      </w:pPr>
      <w:r w:rsidRPr="00C34BC9">
        <w:rPr>
          <w:rFonts w:ascii="Arial" w:hAnsi="Arial" w:cs="Arial"/>
          <w:sz w:val="22"/>
          <w:szCs w:val="22"/>
          <w:lang w:eastAsia="fr-FR"/>
        </w:rPr>
        <w:t>Néanmoins,</w:t>
      </w:r>
      <w:r w:rsidRPr="00C34BC9">
        <w:rPr>
          <w:rFonts w:ascii="Arial" w:eastAsia="Arial" w:hAnsi="Arial" w:cs="Arial"/>
          <w:sz w:val="22"/>
          <w:szCs w:val="22"/>
          <w:lang w:eastAsia="fr-FR"/>
        </w:rPr>
        <w:t xml:space="preserve"> </w:t>
      </w:r>
      <w:r w:rsidRPr="00C34BC9">
        <w:rPr>
          <w:rFonts w:ascii="Arial" w:hAnsi="Arial" w:cs="Arial"/>
          <w:sz w:val="22"/>
          <w:szCs w:val="22"/>
          <w:lang w:eastAsia="fr-FR"/>
        </w:rPr>
        <w:t>la</w:t>
      </w:r>
      <w:r w:rsidRPr="00C34BC9">
        <w:rPr>
          <w:rFonts w:ascii="Arial" w:eastAsia="Arial" w:hAnsi="Arial" w:cs="Arial"/>
          <w:sz w:val="22"/>
          <w:szCs w:val="22"/>
          <w:lang w:eastAsia="fr-FR"/>
        </w:rPr>
        <w:t xml:space="preserve"> </w:t>
      </w:r>
      <w:r w:rsidRPr="00C34BC9">
        <w:rPr>
          <w:rFonts w:ascii="Arial" w:hAnsi="Arial" w:cs="Arial"/>
          <w:sz w:val="22"/>
          <w:szCs w:val="22"/>
          <w:lang w:eastAsia="fr-FR"/>
        </w:rPr>
        <w:t>personne</w:t>
      </w:r>
      <w:r w:rsidRPr="00C34BC9">
        <w:rPr>
          <w:rFonts w:ascii="Arial" w:eastAsia="Arial" w:hAnsi="Arial" w:cs="Arial"/>
          <w:sz w:val="22"/>
          <w:szCs w:val="22"/>
          <w:lang w:eastAsia="fr-FR"/>
        </w:rPr>
        <w:t xml:space="preserve"> </w:t>
      </w:r>
      <w:r w:rsidRPr="00C34BC9">
        <w:rPr>
          <w:rFonts w:ascii="Arial" w:hAnsi="Arial" w:cs="Arial"/>
          <w:sz w:val="22"/>
          <w:szCs w:val="22"/>
          <w:lang w:eastAsia="fr-FR"/>
        </w:rPr>
        <w:t>physique</w:t>
      </w:r>
      <w:r w:rsidRPr="00C34BC9">
        <w:rPr>
          <w:rFonts w:ascii="Arial" w:eastAsia="Arial" w:hAnsi="Arial" w:cs="Arial"/>
          <w:sz w:val="22"/>
          <w:szCs w:val="22"/>
          <w:lang w:eastAsia="fr-FR"/>
        </w:rPr>
        <w:t xml:space="preserve"> </w:t>
      </w:r>
      <w:r w:rsidRPr="00C34BC9">
        <w:rPr>
          <w:rFonts w:ascii="Arial" w:hAnsi="Arial" w:cs="Arial"/>
          <w:sz w:val="22"/>
          <w:szCs w:val="22"/>
          <w:lang w:eastAsia="fr-FR"/>
        </w:rPr>
        <w:t>habilitée</w:t>
      </w:r>
      <w:r w:rsidRPr="00C34BC9">
        <w:rPr>
          <w:rFonts w:ascii="Arial" w:eastAsia="Arial" w:hAnsi="Arial" w:cs="Arial"/>
          <w:sz w:val="22"/>
          <w:szCs w:val="22"/>
          <w:lang w:eastAsia="fr-FR"/>
        </w:rPr>
        <w:t xml:space="preserve"> </w:t>
      </w:r>
      <w:r w:rsidRPr="00C34BC9">
        <w:rPr>
          <w:rFonts w:ascii="Arial" w:hAnsi="Arial" w:cs="Arial"/>
          <w:sz w:val="22"/>
          <w:szCs w:val="22"/>
          <w:lang w:eastAsia="fr-FR"/>
        </w:rPr>
        <w:t>à</w:t>
      </w:r>
      <w:r w:rsidRPr="00C34BC9">
        <w:rPr>
          <w:rFonts w:ascii="Arial" w:eastAsia="Arial" w:hAnsi="Arial" w:cs="Arial"/>
          <w:sz w:val="22"/>
          <w:szCs w:val="22"/>
          <w:lang w:eastAsia="fr-FR"/>
        </w:rPr>
        <w:t xml:space="preserve"> </w:t>
      </w:r>
      <w:r w:rsidRPr="00C34BC9">
        <w:rPr>
          <w:rFonts w:ascii="Arial" w:hAnsi="Arial" w:cs="Arial"/>
          <w:sz w:val="22"/>
          <w:szCs w:val="22"/>
          <w:lang w:eastAsia="fr-FR"/>
        </w:rPr>
        <w:t>représenter</w:t>
      </w:r>
      <w:r w:rsidRPr="00C34BC9">
        <w:rPr>
          <w:rFonts w:ascii="Arial" w:eastAsia="Arial" w:hAnsi="Arial" w:cs="Arial"/>
          <w:sz w:val="22"/>
          <w:szCs w:val="22"/>
          <w:lang w:eastAsia="fr-FR"/>
        </w:rPr>
        <w:t xml:space="preserve"> </w:t>
      </w:r>
      <w:r w:rsidRPr="00C34BC9">
        <w:rPr>
          <w:rFonts w:ascii="Arial" w:hAnsi="Arial" w:cs="Arial"/>
          <w:sz w:val="22"/>
          <w:szCs w:val="22"/>
          <w:lang w:eastAsia="fr-FR"/>
        </w:rPr>
        <w:t>l</w:t>
      </w:r>
      <w:r w:rsidRPr="00C34BC9">
        <w:rPr>
          <w:rFonts w:ascii="Arial" w:eastAsia="Arial" w:hAnsi="Arial" w:cs="Arial"/>
          <w:sz w:val="22"/>
          <w:szCs w:val="22"/>
          <w:lang w:eastAsia="fr-FR"/>
        </w:rPr>
        <w:t>’</w:t>
      </w:r>
      <w:r w:rsidRPr="00C34BC9">
        <w:rPr>
          <w:rFonts w:ascii="Arial" w:hAnsi="Arial" w:cs="Arial"/>
          <w:sz w:val="22"/>
          <w:szCs w:val="22"/>
          <w:lang w:eastAsia="fr-FR"/>
        </w:rPr>
        <w:t>université</w:t>
      </w:r>
      <w:r w:rsidRPr="00C34BC9">
        <w:rPr>
          <w:rFonts w:ascii="Arial" w:eastAsia="Arial" w:hAnsi="Arial" w:cs="Arial"/>
          <w:sz w:val="22"/>
          <w:szCs w:val="22"/>
          <w:lang w:eastAsia="fr-FR"/>
        </w:rPr>
        <w:t xml:space="preserve"> </w:t>
      </w:r>
      <w:r w:rsidRPr="00C34BC9">
        <w:rPr>
          <w:rFonts w:ascii="Arial" w:hAnsi="Arial" w:cs="Arial"/>
          <w:sz w:val="22"/>
          <w:szCs w:val="22"/>
          <w:lang w:eastAsia="fr-FR"/>
        </w:rPr>
        <w:t>pour</w:t>
      </w:r>
      <w:r w:rsidRPr="00C34BC9">
        <w:rPr>
          <w:rFonts w:ascii="Arial" w:eastAsia="Arial" w:hAnsi="Arial" w:cs="Arial"/>
          <w:sz w:val="22"/>
          <w:szCs w:val="22"/>
          <w:lang w:eastAsia="fr-FR"/>
        </w:rPr>
        <w:t xml:space="preserve"> </w:t>
      </w:r>
      <w:r w:rsidRPr="00C34BC9">
        <w:rPr>
          <w:rFonts w:ascii="Arial" w:hAnsi="Arial" w:cs="Arial"/>
          <w:sz w:val="22"/>
          <w:szCs w:val="22"/>
          <w:lang w:eastAsia="fr-FR"/>
        </w:rPr>
        <w:t>les</w:t>
      </w:r>
      <w:r w:rsidRPr="00C34BC9">
        <w:rPr>
          <w:rFonts w:ascii="Arial" w:eastAsia="Arial" w:hAnsi="Arial" w:cs="Arial"/>
          <w:sz w:val="22"/>
          <w:szCs w:val="22"/>
          <w:lang w:eastAsia="fr-FR"/>
        </w:rPr>
        <w:t xml:space="preserve"> </w:t>
      </w:r>
      <w:r w:rsidRPr="00C34BC9">
        <w:rPr>
          <w:rFonts w:ascii="Arial" w:hAnsi="Arial" w:cs="Arial"/>
          <w:sz w:val="22"/>
          <w:szCs w:val="22"/>
          <w:lang w:eastAsia="fr-FR"/>
        </w:rPr>
        <w:t>besoins</w:t>
      </w:r>
      <w:r w:rsidRPr="00C34BC9">
        <w:rPr>
          <w:rFonts w:ascii="Arial" w:eastAsia="Arial" w:hAnsi="Arial" w:cs="Arial"/>
          <w:sz w:val="22"/>
          <w:szCs w:val="22"/>
          <w:lang w:eastAsia="fr-FR"/>
        </w:rPr>
        <w:t xml:space="preserve"> </w:t>
      </w:r>
      <w:r w:rsidRPr="00C34BC9">
        <w:rPr>
          <w:rFonts w:ascii="Arial" w:hAnsi="Arial" w:cs="Arial"/>
          <w:sz w:val="22"/>
          <w:szCs w:val="22"/>
          <w:lang w:eastAsia="fr-FR"/>
        </w:rPr>
        <w:t>de</w:t>
      </w:r>
      <w:r w:rsidRPr="00C34BC9">
        <w:rPr>
          <w:rFonts w:ascii="Arial" w:eastAsia="Arial" w:hAnsi="Arial" w:cs="Arial"/>
          <w:sz w:val="22"/>
          <w:szCs w:val="22"/>
          <w:lang w:eastAsia="fr-FR"/>
        </w:rPr>
        <w:t xml:space="preserve"> </w:t>
      </w:r>
      <w:r w:rsidRPr="00C34BC9">
        <w:rPr>
          <w:rFonts w:ascii="Arial" w:hAnsi="Arial" w:cs="Arial"/>
          <w:sz w:val="22"/>
          <w:szCs w:val="22"/>
          <w:lang w:eastAsia="fr-FR"/>
        </w:rPr>
        <w:t>l</w:t>
      </w:r>
      <w:r w:rsidRPr="00C34BC9">
        <w:rPr>
          <w:rFonts w:ascii="Arial" w:eastAsia="Arial" w:hAnsi="Arial" w:cs="Arial"/>
          <w:sz w:val="22"/>
          <w:szCs w:val="22"/>
          <w:lang w:eastAsia="fr-FR"/>
        </w:rPr>
        <w:t>’</w:t>
      </w:r>
      <w:r w:rsidRPr="00C34BC9">
        <w:rPr>
          <w:rFonts w:ascii="Arial" w:hAnsi="Arial" w:cs="Arial"/>
          <w:sz w:val="22"/>
          <w:szCs w:val="22"/>
          <w:lang w:eastAsia="fr-FR"/>
        </w:rPr>
        <w:t>exécution</w:t>
      </w:r>
      <w:r w:rsidRPr="00C34BC9">
        <w:rPr>
          <w:rFonts w:ascii="Arial" w:eastAsia="Arial" w:hAnsi="Arial" w:cs="Arial"/>
          <w:sz w:val="22"/>
          <w:szCs w:val="22"/>
          <w:lang w:eastAsia="fr-FR"/>
        </w:rPr>
        <w:t xml:space="preserve"> </w:t>
      </w:r>
      <w:r w:rsidRPr="00C34BC9">
        <w:rPr>
          <w:rFonts w:ascii="Arial" w:hAnsi="Arial" w:cs="Arial"/>
          <w:sz w:val="22"/>
          <w:szCs w:val="22"/>
          <w:lang w:eastAsia="fr-FR"/>
        </w:rPr>
        <w:t>du</w:t>
      </w:r>
      <w:r w:rsidRPr="00C34BC9">
        <w:rPr>
          <w:rFonts w:ascii="Arial" w:eastAsia="Arial" w:hAnsi="Arial" w:cs="Arial"/>
          <w:sz w:val="22"/>
          <w:szCs w:val="22"/>
          <w:lang w:eastAsia="fr-FR"/>
        </w:rPr>
        <w:t xml:space="preserve"> </w:t>
      </w:r>
      <w:r w:rsidRPr="00C34BC9">
        <w:rPr>
          <w:rFonts w:ascii="Arial" w:hAnsi="Arial" w:cs="Arial"/>
          <w:sz w:val="22"/>
          <w:szCs w:val="22"/>
          <w:lang w:eastAsia="fr-FR"/>
        </w:rPr>
        <w:t>marché</w:t>
      </w:r>
      <w:r w:rsidRPr="00C34BC9">
        <w:rPr>
          <w:rFonts w:ascii="Arial" w:eastAsia="Arial" w:hAnsi="Arial" w:cs="Arial"/>
          <w:sz w:val="22"/>
          <w:szCs w:val="22"/>
          <w:lang w:eastAsia="fr-FR"/>
        </w:rPr>
        <w:t xml:space="preserve"> </w:t>
      </w:r>
      <w:r w:rsidRPr="00C34BC9">
        <w:rPr>
          <w:rFonts w:ascii="Arial" w:hAnsi="Arial" w:cs="Arial"/>
          <w:sz w:val="22"/>
          <w:szCs w:val="22"/>
          <w:lang w:eastAsia="fr-FR"/>
        </w:rPr>
        <w:t>au</w:t>
      </w:r>
      <w:r w:rsidRPr="00C34BC9">
        <w:rPr>
          <w:rFonts w:ascii="Arial" w:eastAsia="Arial" w:hAnsi="Arial" w:cs="Arial"/>
          <w:sz w:val="22"/>
          <w:szCs w:val="22"/>
          <w:lang w:eastAsia="fr-FR"/>
        </w:rPr>
        <w:t xml:space="preserve"> </w:t>
      </w:r>
      <w:r w:rsidRPr="00C34BC9">
        <w:rPr>
          <w:rFonts w:ascii="Arial" w:hAnsi="Arial" w:cs="Arial"/>
          <w:sz w:val="22"/>
          <w:szCs w:val="22"/>
          <w:lang w:eastAsia="fr-FR"/>
        </w:rPr>
        <w:t>sens</w:t>
      </w:r>
      <w:r w:rsidRPr="00C34BC9">
        <w:rPr>
          <w:rFonts w:ascii="Arial" w:eastAsia="Arial" w:hAnsi="Arial" w:cs="Arial"/>
          <w:sz w:val="22"/>
          <w:szCs w:val="22"/>
          <w:lang w:eastAsia="fr-FR"/>
        </w:rPr>
        <w:t xml:space="preserve"> </w:t>
      </w:r>
      <w:r w:rsidRPr="00C34BC9">
        <w:rPr>
          <w:rFonts w:ascii="Arial" w:hAnsi="Arial" w:cs="Arial"/>
          <w:sz w:val="22"/>
          <w:szCs w:val="22"/>
          <w:lang w:eastAsia="fr-FR"/>
        </w:rPr>
        <w:t>de</w:t>
      </w:r>
      <w:r w:rsidRPr="00C34BC9">
        <w:rPr>
          <w:rFonts w:ascii="Arial" w:eastAsia="Arial" w:hAnsi="Arial" w:cs="Arial"/>
          <w:sz w:val="22"/>
          <w:szCs w:val="22"/>
          <w:lang w:eastAsia="fr-FR"/>
        </w:rPr>
        <w:t xml:space="preserve"> </w:t>
      </w:r>
      <w:r w:rsidRPr="00C34BC9">
        <w:rPr>
          <w:rFonts w:ascii="Arial" w:hAnsi="Arial" w:cs="Arial"/>
          <w:sz w:val="22"/>
          <w:szCs w:val="22"/>
          <w:lang w:eastAsia="fr-FR"/>
        </w:rPr>
        <w:t>l</w:t>
      </w:r>
      <w:r w:rsidRPr="00C34BC9">
        <w:rPr>
          <w:rFonts w:ascii="Arial" w:eastAsia="Arial" w:hAnsi="Arial" w:cs="Arial"/>
          <w:sz w:val="22"/>
          <w:szCs w:val="22"/>
          <w:lang w:eastAsia="fr-FR"/>
        </w:rPr>
        <w:t>’</w:t>
      </w:r>
      <w:r w:rsidRPr="00C34BC9">
        <w:rPr>
          <w:rFonts w:ascii="Arial" w:hAnsi="Arial" w:cs="Arial"/>
          <w:sz w:val="22"/>
          <w:szCs w:val="22"/>
          <w:lang w:eastAsia="fr-FR"/>
        </w:rPr>
        <w:t>article</w:t>
      </w:r>
      <w:r w:rsidRPr="00C34BC9">
        <w:rPr>
          <w:rFonts w:ascii="Arial" w:eastAsia="Arial" w:hAnsi="Arial" w:cs="Arial"/>
          <w:sz w:val="22"/>
          <w:szCs w:val="22"/>
          <w:lang w:eastAsia="fr-FR"/>
        </w:rPr>
        <w:t xml:space="preserve"> </w:t>
      </w:r>
      <w:r w:rsidRPr="00C34BC9">
        <w:rPr>
          <w:rFonts w:ascii="Arial" w:hAnsi="Arial" w:cs="Arial"/>
          <w:sz w:val="22"/>
          <w:szCs w:val="22"/>
          <w:lang w:eastAsia="fr-FR"/>
        </w:rPr>
        <w:t>3.3</w:t>
      </w:r>
      <w:r w:rsidRPr="00C34BC9">
        <w:rPr>
          <w:rFonts w:ascii="Arial" w:eastAsia="Arial" w:hAnsi="Arial" w:cs="Arial"/>
          <w:sz w:val="22"/>
          <w:szCs w:val="22"/>
          <w:lang w:eastAsia="fr-FR"/>
        </w:rPr>
        <w:t xml:space="preserve"> </w:t>
      </w:r>
      <w:r w:rsidRPr="00C34BC9">
        <w:rPr>
          <w:rFonts w:ascii="Arial" w:hAnsi="Arial" w:cs="Arial"/>
          <w:sz w:val="22"/>
          <w:szCs w:val="22"/>
          <w:lang w:eastAsia="fr-FR"/>
        </w:rPr>
        <w:t>du</w:t>
      </w:r>
      <w:r w:rsidRPr="00C34BC9">
        <w:rPr>
          <w:rFonts w:ascii="Arial" w:eastAsia="Arial" w:hAnsi="Arial" w:cs="Arial"/>
          <w:sz w:val="22"/>
          <w:szCs w:val="22"/>
          <w:lang w:eastAsia="fr-FR"/>
        </w:rPr>
        <w:t xml:space="preserve"> </w:t>
      </w:r>
      <w:r w:rsidRPr="00C34BC9">
        <w:rPr>
          <w:rFonts w:ascii="Arial" w:hAnsi="Arial" w:cs="Arial"/>
          <w:sz w:val="22"/>
          <w:szCs w:val="22"/>
          <w:lang w:eastAsia="fr-FR"/>
        </w:rPr>
        <w:t>CCAG</w:t>
      </w:r>
      <w:r w:rsidR="00C12CA8" w:rsidRPr="00C34BC9">
        <w:rPr>
          <w:rFonts w:ascii="Arial" w:hAnsi="Arial" w:cs="Arial"/>
          <w:sz w:val="22"/>
          <w:szCs w:val="22"/>
          <w:lang w:eastAsia="fr-FR"/>
        </w:rPr>
        <w:t>-</w:t>
      </w:r>
      <w:r w:rsidRPr="00C34BC9">
        <w:rPr>
          <w:rFonts w:ascii="Arial" w:hAnsi="Arial" w:cs="Arial"/>
          <w:sz w:val="22"/>
          <w:szCs w:val="22"/>
          <w:lang w:eastAsia="fr-FR"/>
        </w:rPr>
        <w:t>FCS</w:t>
      </w:r>
      <w:r w:rsidRPr="00C34BC9">
        <w:rPr>
          <w:rFonts w:ascii="Arial" w:eastAsia="Arial" w:hAnsi="Arial" w:cs="Arial"/>
          <w:sz w:val="22"/>
          <w:szCs w:val="22"/>
          <w:lang w:eastAsia="fr-FR"/>
        </w:rPr>
        <w:t xml:space="preserve"> </w:t>
      </w:r>
      <w:r w:rsidRPr="00C34BC9">
        <w:rPr>
          <w:rFonts w:ascii="Arial" w:hAnsi="Arial" w:cs="Arial"/>
          <w:sz w:val="22"/>
          <w:szCs w:val="22"/>
          <w:lang w:eastAsia="fr-FR"/>
        </w:rPr>
        <w:t>est</w:t>
      </w:r>
      <w:r w:rsidRPr="00C34BC9">
        <w:rPr>
          <w:rFonts w:ascii="Arial" w:eastAsia="Arial" w:hAnsi="Arial" w:cs="Arial"/>
          <w:sz w:val="22"/>
          <w:szCs w:val="22"/>
          <w:lang w:eastAsia="fr-FR"/>
        </w:rPr>
        <w:t xml:space="preserve"> </w:t>
      </w:r>
      <w:r w:rsidRPr="00C34BC9">
        <w:rPr>
          <w:rFonts w:ascii="Arial" w:hAnsi="Arial" w:cs="Arial"/>
          <w:sz w:val="22"/>
          <w:szCs w:val="22"/>
          <w:lang w:eastAsia="fr-FR"/>
        </w:rPr>
        <w:t>l</w:t>
      </w:r>
      <w:r w:rsidR="00E0422F" w:rsidRPr="00C34BC9">
        <w:rPr>
          <w:rFonts w:ascii="Arial" w:hAnsi="Arial" w:cs="Arial"/>
          <w:sz w:val="22"/>
          <w:szCs w:val="22"/>
          <w:lang w:eastAsia="fr-FR"/>
        </w:rPr>
        <w:t>a</w:t>
      </w:r>
      <w:r w:rsidRPr="00C34BC9">
        <w:rPr>
          <w:rFonts w:ascii="Arial" w:eastAsia="Arial" w:hAnsi="Arial" w:cs="Arial"/>
          <w:sz w:val="22"/>
          <w:szCs w:val="22"/>
          <w:lang w:eastAsia="fr-FR"/>
        </w:rPr>
        <w:t xml:space="preserve"> </w:t>
      </w:r>
      <w:r w:rsidRPr="00C34BC9">
        <w:rPr>
          <w:rFonts w:ascii="Arial" w:hAnsi="Arial" w:cs="Arial"/>
          <w:sz w:val="22"/>
          <w:szCs w:val="22"/>
          <w:lang w:eastAsia="fr-FR"/>
        </w:rPr>
        <w:t>président</w:t>
      </w:r>
      <w:r w:rsidR="00E0422F" w:rsidRPr="00C34BC9">
        <w:rPr>
          <w:rFonts w:ascii="Arial" w:eastAsia="Arial" w:hAnsi="Arial" w:cs="Arial"/>
          <w:sz w:val="22"/>
          <w:szCs w:val="22"/>
          <w:lang w:eastAsia="fr-FR"/>
        </w:rPr>
        <w:t xml:space="preserve">e </w:t>
      </w:r>
      <w:r w:rsidRPr="00C34BC9">
        <w:rPr>
          <w:rFonts w:ascii="Arial" w:hAnsi="Arial" w:cs="Arial"/>
          <w:sz w:val="22"/>
          <w:szCs w:val="22"/>
          <w:lang w:eastAsia="fr-FR"/>
        </w:rPr>
        <w:t>de</w:t>
      </w:r>
      <w:r w:rsidRPr="00C34BC9">
        <w:rPr>
          <w:rFonts w:ascii="Arial" w:eastAsia="Arial" w:hAnsi="Arial" w:cs="Arial"/>
          <w:sz w:val="22"/>
          <w:szCs w:val="22"/>
          <w:lang w:eastAsia="fr-FR"/>
        </w:rPr>
        <w:t xml:space="preserve"> </w:t>
      </w:r>
      <w:r w:rsidRPr="00C34BC9">
        <w:rPr>
          <w:rFonts w:ascii="Arial" w:hAnsi="Arial" w:cs="Arial"/>
          <w:sz w:val="22"/>
          <w:szCs w:val="22"/>
          <w:lang w:eastAsia="fr-FR"/>
        </w:rPr>
        <w:t>l</w:t>
      </w:r>
      <w:r w:rsidRPr="00C34BC9">
        <w:rPr>
          <w:rFonts w:ascii="Arial" w:eastAsia="Arial" w:hAnsi="Arial" w:cs="Arial"/>
          <w:sz w:val="22"/>
          <w:szCs w:val="22"/>
          <w:lang w:eastAsia="fr-FR"/>
        </w:rPr>
        <w:t>’</w:t>
      </w:r>
      <w:r w:rsidRPr="00C34BC9">
        <w:rPr>
          <w:rFonts w:ascii="Arial" w:hAnsi="Arial" w:cs="Arial"/>
          <w:sz w:val="22"/>
          <w:szCs w:val="22"/>
          <w:lang w:eastAsia="fr-FR"/>
        </w:rPr>
        <w:t>université.</w:t>
      </w:r>
      <w:r w:rsidR="003B60CE" w:rsidRPr="00C34BC9">
        <w:rPr>
          <w:rFonts w:ascii="Arial" w:hAnsi="Arial" w:cs="Arial"/>
          <w:sz w:val="22"/>
          <w:szCs w:val="22"/>
          <w:lang w:eastAsia="fr-FR"/>
        </w:rPr>
        <w:br/>
      </w:r>
    </w:p>
    <w:p w14:paraId="4D5EF374" w14:textId="77777777" w:rsidR="001C03BC" w:rsidRPr="00C34BC9" w:rsidRDefault="001C03BC" w:rsidP="00981FFE">
      <w:pPr>
        <w:suppressAutoHyphens w:val="0"/>
        <w:autoSpaceDE w:val="0"/>
        <w:jc w:val="both"/>
        <w:rPr>
          <w:rFonts w:ascii="Arial" w:hAnsi="Arial" w:cs="Arial"/>
          <w:sz w:val="22"/>
          <w:szCs w:val="22"/>
          <w:lang w:eastAsia="fr-FR"/>
        </w:rPr>
      </w:pPr>
      <w:r w:rsidRPr="00C34BC9">
        <w:rPr>
          <w:rFonts w:ascii="Arial" w:hAnsi="Arial" w:cs="Arial"/>
          <w:sz w:val="22"/>
          <w:szCs w:val="22"/>
          <w:lang w:eastAsia="fr-FR"/>
        </w:rPr>
        <w:t>En</w:t>
      </w:r>
      <w:r w:rsidRPr="00C34BC9">
        <w:rPr>
          <w:rFonts w:ascii="Arial" w:eastAsia="Arial" w:hAnsi="Arial" w:cs="Arial"/>
          <w:sz w:val="22"/>
          <w:szCs w:val="22"/>
          <w:lang w:eastAsia="fr-FR"/>
        </w:rPr>
        <w:t xml:space="preserve"> </w:t>
      </w:r>
      <w:r w:rsidRPr="00C34BC9">
        <w:rPr>
          <w:rFonts w:ascii="Arial" w:hAnsi="Arial" w:cs="Arial"/>
          <w:sz w:val="22"/>
          <w:szCs w:val="22"/>
          <w:lang w:eastAsia="fr-FR"/>
        </w:rPr>
        <w:t>tout</w:t>
      </w:r>
      <w:r w:rsidRPr="00C34BC9">
        <w:rPr>
          <w:rFonts w:ascii="Arial" w:eastAsia="Arial" w:hAnsi="Arial" w:cs="Arial"/>
          <w:sz w:val="22"/>
          <w:szCs w:val="22"/>
          <w:lang w:eastAsia="fr-FR"/>
        </w:rPr>
        <w:t xml:space="preserve"> </w:t>
      </w:r>
      <w:r w:rsidRPr="00C34BC9">
        <w:rPr>
          <w:rFonts w:ascii="Arial" w:hAnsi="Arial" w:cs="Arial"/>
          <w:sz w:val="22"/>
          <w:szCs w:val="22"/>
          <w:lang w:eastAsia="fr-FR"/>
        </w:rPr>
        <w:t>état</w:t>
      </w:r>
      <w:r w:rsidRPr="00C34BC9">
        <w:rPr>
          <w:rFonts w:ascii="Arial" w:eastAsia="Arial" w:hAnsi="Arial" w:cs="Arial"/>
          <w:sz w:val="22"/>
          <w:szCs w:val="22"/>
          <w:lang w:eastAsia="fr-FR"/>
        </w:rPr>
        <w:t xml:space="preserve"> </w:t>
      </w:r>
      <w:r w:rsidRPr="00C34BC9">
        <w:rPr>
          <w:rFonts w:ascii="Arial" w:hAnsi="Arial" w:cs="Arial"/>
          <w:sz w:val="22"/>
          <w:szCs w:val="22"/>
          <w:lang w:eastAsia="fr-FR"/>
        </w:rPr>
        <w:t>de</w:t>
      </w:r>
      <w:r w:rsidRPr="00C34BC9">
        <w:rPr>
          <w:rFonts w:ascii="Arial" w:eastAsia="Arial" w:hAnsi="Arial" w:cs="Arial"/>
          <w:sz w:val="22"/>
          <w:szCs w:val="22"/>
          <w:lang w:eastAsia="fr-FR"/>
        </w:rPr>
        <w:t xml:space="preserve"> </w:t>
      </w:r>
      <w:r w:rsidRPr="00C34BC9">
        <w:rPr>
          <w:rFonts w:ascii="Arial" w:hAnsi="Arial" w:cs="Arial"/>
          <w:sz w:val="22"/>
          <w:szCs w:val="22"/>
          <w:lang w:eastAsia="fr-FR"/>
        </w:rPr>
        <w:t>cause,</w:t>
      </w:r>
      <w:r w:rsidRPr="00C34BC9">
        <w:rPr>
          <w:rFonts w:ascii="Arial" w:eastAsia="Arial" w:hAnsi="Arial" w:cs="Arial"/>
          <w:sz w:val="22"/>
          <w:szCs w:val="22"/>
          <w:lang w:eastAsia="fr-FR"/>
        </w:rPr>
        <w:t xml:space="preserve"> </w:t>
      </w:r>
      <w:r w:rsidRPr="00C34BC9">
        <w:rPr>
          <w:rFonts w:ascii="Arial" w:hAnsi="Arial" w:cs="Arial"/>
          <w:sz w:val="22"/>
          <w:szCs w:val="22"/>
          <w:lang w:eastAsia="fr-FR"/>
        </w:rPr>
        <w:t>à</w:t>
      </w:r>
      <w:r w:rsidRPr="00C34BC9">
        <w:rPr>
          <w:rFonts w:ascii="Arial" w:eastAsia="Arial" w:hAnsi="Arial" w:cs="Arial"/>
          <w:sz w:val="22"/>
          <w:szCs w:val="22"/>
          <w:lang w:eastAsia="fr-FR"/>
        </w:rPr>
        <w:t xml:space="preserve"> </w:t>
      </w:r>
      <w:r w:rsidRPr="00C34BC9">
        <w:rPr>
          <w:rFonts w:ascii="Arial" w:hAnsi="Arial" w:cs="Arial"/>
          <w:sz w:val="22"/>
          <w:szCs w:val="22"/>
          <w:lang w:eastAsia="fr-FR"/>
        </w:rPr>
        <w:t>compter</w:t>
      </w:r>
      <w:r w:rsidRPr="00C34BC9">
        <w:rPr>
          <w:rFonts w:ascii="Arial" w:eastAsia="Arial" w:hAnsi="Arial" w:cs="Arial"/>
          <w:sz w:val="22"/>
          <w:szCs w:val="22"/>
          <w:lang w:eastAsia="fr-FR"/>
        </w:rPr>
        <w:t xml:space="preserve"> </w:t>
      </w:r>
      <w:r w:rsidRPr="00C34BC9">
        <w:rPr>
          <w:rFonts w:ascii="Arial" w:hAnsi="Arial" w:cs="Arial"/>
          <w:sz w:val="22"/>
          <w:szCs w:val="22"/>
          <w:lang w:eastAsia="fr-FR"/>
        </w:rPr>
        <w:t>de</w:t>
      </w:r>
      <w:r w:rsidRPr="00C34BC9">
        <w:rPr>
          <w:rFonts w:ascii="Arial" w:eastAsia="Arial" w:hAnsi="Arial" w:cs="Arial"/>
          <w:sz w:val="22"/>
          <w:szCs w:val="22"/>
          <w:lang w:eastAsia="fr-FR"/>
        </w:rPr>
        <w:t xml:space="preserve"> </w:t>
      </w:r>
      <w:r w:rsidRPr="00C34BC9">
        <w:rPr>
          <w:rFonts w:ascii="Arial" w:hAnsi="Arial" w:cs="Arial"/>
          <w:sz w:val="22"/>
          <w:szCs w:val="22"/>
          <w:lang w:eastAsia="fr-FR"/>
        </w:rPr>
        <w:t>la</w:t>
      </w:r>
      <w:r w:rsidRPr="00C34BC9">
        <w:rPr>
          <w:rFonts w:ascii="Arial" w:eastAsia="Arial" w:hAnsi="Arial" w:cs="Arial"/>
          <w:sz w:val="22"/>
          <w:szCs w:val="22"/>
          <w:lang w:eastAsia="fr-FR"/>
        </w:rPr>
        <w:t xml:space="preserve"> </w:t>
      </w:r>
      <w:r w:rsidRPr="00C34BC9">
        <w:rPr>
          <w:rFonts w:ascii="Arial" w:hAnsi="Arial" w:cs="Arial"/>
          <w:sz w:val="22"/>
          <w:szCs w:val="22"/>
          <w:lang w:eastAsia="fr-FR"/>
        </w:rPr>
        <w:t>notification</w:t>
      </w:r>
      <w:r w:rsidRPr="00C34BC9">
        <w:rPr>
          <w:rFonts w:ascii="Arial" w:eastAsia="Arial" w:hAnsi="Arial" w:cs="Arial"/>
          <w:sz w:val="22"/>
          <w:szCs w:val="22"/>
          <w:lang w:eastAsia="fr-FR"/>
        </w:rPr>
        <w:t xml:space="preserve"> </w:t>
      </w:r>
      <w:r w:rsidRPr="00C34BC9">
        <w:rPr>
          <w:rFonts w:ascii="Arial" w:hAnsi="Arial" w:cs="Arial"/>
          <w:sz w:val="22"/>
          <w:szCs w:val="22"/>
          <w:lang w:eastAsia="fr-FR"/>
        </w:rPr>
        <w:t>du</w:t>
      </w:r>
      <w:r w:rsidRPr="00C34BC9">
        <w:rPr>
          <w:rFonts w:ascii="Arial" w:eastAsia="Arial" w:hAnsi="Arial" w:cs="Arial"/>
          <w:sz w:val="22"/>
          <w:szCs w:val="22"/>
          <w:lang w:eastAsia="fr-FR"/>
        </w:rPr>
        <w:t xml:space="preserve"> </w:t>
      </w:r>
      <w:r w:rsidRPr="00C34BC9">
        <w:rPr>
          <w:rFonts w:ascii="Arial" w:hAnsi="Arial" w:cs="Arial"/>
          <w:sz w:val="22"/>
          <w:szCs w:val="22"/>
          <w:lang w:eastAsia="fr-FR"/>
        </w:rPr>
        <w:t>marché,</w:t>
      </w:r>
      <w:r w:rsidRPr="00C34BC9">
        <w:rPr>
          <w:rFonts w:ascii="Arial" w:eastAsia="Arial" w:hAnsi="Arial" w:cs="Arial"/>
          <w:sz w:val="22"/>
          <w:szCs w:val="22"/>
          <w:lang w:eastAsia="fr-FR"/>
        </w:rPr>
        <w:t xml:space="preserve"> </w:t>
      </w:r>
      <w:r w:rsidRPr="00C34BC9">
        <w:rPr>
          <w:rFonts w:ascii="Arial" w:hAnsi="Arial" w:cs="Arial"/>
          <w:sz w:val="22"/>
          <w:szCs w:val="22"/>
          <w:lang w:eastAsia="fr-FR"/>
        </w:rPr>
        <w:t>le</w:t>
      </w:r>
      <w:r w:rsidRPr="00C34BC9">
        <w:rPr>
          <w:rFonts w:ascii="Arial" w:eastAsia="Arial" w:hAnsi="Arial" w:cs="Arial"/>
          <w:sz w:val="22"/>
          <w:szCs w:val="22"/>
          <w:lang w:eastAsia="fr-FR"/>
        </w:rPr>
        <w:t xml:space="preserve"> </w:t>
      </w:r>
      <w:r w:rsidRPr="00C34BC9">
        <w:rPr>
          <w:rFonts w:ascii="Arial" w:hAnsi="Arial" w:cs="Arial"/>
          <w:sz w:val="22"/>
          <w:szCs w:val="22"/>
          <w:lang w:eastAsia="fr-FR"/>
        </w:rPr>
        <w:t>délai</w:t>
      </w:r>
      <w:r w:rsidRPr="00C34BC9">
        <w:rPr>
          <w:rFonts w:ascii="Arial" w:eastAsia="Arial" w:hAnsi="Arial" w:cs="Arial"/>
          <w:sz w:val="22"/>
          <w:szCs w:val="22"/>
          <w:lang w:eastAsia="fr-FR"/>
        </w:rPr>
        <w:t xml:space="preserve"> </w:t>
      </w:r>
      <w:r w:rsidRPr="00C34BC9">
        <w:rPr>
          <w:rFonts w:ascii="Arial" w:hAnsi="Arial" w:cs="Arial"/>
          <w:sz w:val="22"/>
          <w:szCs w:val="22"/>
          <w:lang w:eastAsia="fr-FR"/>
        </w:rPr>
        <w:t>contractuel</w:t>
      </w:r>
      <w:r w:rsidRPr="00C34BC9">
        <w:rPr>
          <w:rFonts w:ascii="Arial" w:eastAsia="Arial" w:hAnsi="Arial" w:cs="Arial"/>
          <w:sz w:val="22"/>
          <w:szCs w:val="22"/>
          <w:lang w:eastAsia="fr-FR"/>
        </w:rPr>
        <w:t xml:space="preserve"> </w:t>
      </w:r>
      <w:r w:rsidRPr="00C34BC9">
        <w:rPr>
          <w:rFonts w:ascii="Arial" w:hAnsi="Arial" w:cs="Arial"/>
          <w:sz w:val="22"/>
          <w:szCs w:val="22"/>
          <w:lang w:eastAsia="fr-FR"/>
        </w:rPr>
        <w:t>global</w:t>
      </w:r>
      <w:r w:rsidRPr="00C34BC9">
        <w:rPr>
          <w:rFonts w:ascii="Arial" w:eastAsia="Arial" w:hAnsi="Arial" w:cs="Arial"/>
          <w:sz w:val="22"/>
          <w:szCs w:val="22"/>
          <w:lang w:eastAsia="fr-FR"/>
        </w:rPr>
        <w:t xml:space="preserve"> </w:t>
      </w:r>
      <w:r w:rsidRPr="00C34BC9">
        <w:rPr>
          <w:rFonts w:ascii="Arial" w:hAnsi="Arial" w:cs="Arial"/>
          <w:sz w:val="22"/>
          <w:szCs w:val="22"/>
          <w:lang w:eastAsia="fr-FR"/>
        </w:rPr>
        <w:t>de</w:t>
      </w:r>
      <w:r w:rsidRPr="00C34BC9">
        <w:rPr>
          <w:rFonts w:ascii="Arial" w:eastAsia="Arial" w:hAnsi="Arial" w:cs="Arial"/>
          <w:sz w:val="22"/>
          <w:szCs w:val="22"/>
          <w:lang w:eastAsia="fr-FR"/>
        </w:rPr>
        <w:t xml:space="preserve"> </w:t>
      </w:r>
      <w:r w:rsidRPr="00C34BC9">
        <w:rPr>
          <w:rFonts w:ascii="Arial" w:hAnsi="Arial" w:cs="Arial"/>
          <w:sz w:val="22"/>
          <w:szCs w:val="22"/>
          <w:lang w:eastAsia="fr-FR"/>
        </w:rPr>
        <w:t>réalisation</w:t>
      </w:r>
      <w:r w:rsidRPr="00C34BC9">
        <w:rPr>
          <w:rFonts w:ascii="Arial" w:eastAsia="Arial" w:hAnsi="Arial" w:cs="Arial"/>
          <w:sz w:val="22"/>
          <w:szCs w:val="22"/>
          <w:lang w:eastAsia="fr-FR"/>
        </w:rPr>
        <w:t xml:space="preserve"> </w:t>
      </w:r>
      <w:r w:rsidRPr="00C34BC9">
        <w:rPr>
          <w:rFonts w:ascii="Arial" w:hAnsi="Arial" w:cs="Arial"/>
          <w:sz w:val="22"/>
          <w:szCs w:val="22"/>
          <w:lang w:eastAsia="fr-FR"/>
        </w:rPr>
        <w:t>de</w:t>
      </w:r>
      <w:r w:rsidRPr="00C34BC9">
        <w:rPr>
          <w:rFonts w:ascii="Arial" w:eastAsia="Arial" w:hAnsi="Arial" w:cs="Arial"/>
          <w:sz w:val="22"/>
          <w:szCs w:val="22"/>
          <w:lang w:eastAsia="fr-FR"/>
        </w:rPr>
        <w:t xml:space="preserve"> </w:t>
      </w:r>
      <w:r w:rsidRPr="00C34BC9">
        <w:rPr>
          <w:rFonts w:ascii="Arial" w:hAnsi="Arial" w:cs="Arial"/>
          <w:sz w:val="22"/>
          <w:szCs w:val="22"/>
          <w:lang w:eastAsia="fr-FR"/>
        </w:rPr>
        <w:t>l</w:t>
      </w:r>
      <w:r w:rsidRPr="00C34BC9">
        <w:rPr>
          <w:rFonts w:ascii="Arial" w:eastAsia="Arial" w:hAnsi="Arial" w:cs="Arial"/>
          <w:sz w:val="22"/>
          <w:szCs w:val="22"/>
          <w:lang w:eastAsia="fr-FR"/>
        </w:rPr>
        <w:t>’</w:t>
      </w:r>
      <w:r w:rsidRPr="00C34BC9">
        <w:rPr>
          <w:rFonts w:ascii="Arial" w:hAnsi="Arial" w:cs="Arial"/>
          <w:sz w:val="22"/>
          <w:szCs w:val="22"/>
          <w:lang w:eastAsia="fr-FR"/>
        </w:rPr>
        <w:t>ensemble</w:t>
      </w:r>
      <w:r w:rsidRPr="00C34BC9">
        <w:rPr>
          <w:rFonts w:ascii="Arial" w:eastAsia="Arial" w:hAnsi="Arial" w:cs="Arial"/>
          <w:sz w:val="22"/>
          <w:szCs w:val="22"/>
          <w:lang w:eastAsia="fr-FR"/>
        </w:rPr>
        <w:t xml:space="preserve"> </w:t>
      </w:r>
      <w:r w:rsidRPr="00C34BC9">
        <w:rPr>
          <w:rFonts w:ascii="Arial" w:hAnsi="Arial" w:cs="Arial"/>
          <w:sz w:val="22"/>
          <w:szCs w:val="22"/>
          <w:lang w:eastAsia="fr-FR"/>
        </w:rPr>
        <w:t>de</w:t>
      </w:r>
      <w:r w:rsidRPr="00C34BC9">
        <w:rPr>
          <w:rFonts w:ascii="Arial" w:eastAsia="Arial" w:hAnsi="Arial" w:cs="Arial"/>
          <w:sz w:val="22"/>
          <w:szCs w:val="22"/>
          <w:lang w:eastAsia="fr-FR"/>
        </w:rPr>
        <w:t xml:space="preserve"> </w:t>
      </w:r>
      <w:r w:rsidRPr="00C34BC9">
        <w:rPr>
          <w:rFonts w:ascii="Arial" w:hAnsi="Arial" w:cs="Arial"/>
          <w:sz w:val="22"/>
          <w:szCs w:val="22"/>
          <w:lang w:eastAsia="fr-FR"/>
        </w:rPr>
        <w:t>la</w:t>
      </w:r>
      <w:r w:rsidRPr="00C34BC9">
        <w:rPr>
          <w:rFonts w:ascii="Arial" w:eastAsia="Arial" w:hAnsi="Arial" w:cs="Arial"/>
          <w:sz w:val="22"/>
          <w:szCs w:val="22"/>
          <w:lang w:eastAsia="fr-FR"/>
        </w:rPr>
        <w:t xml:space="preserve"> </w:t>
      </w:r>
      <w:r w:rsidRPr="00C34BC9">
        <w:rPr>
          <w:rFonts w:ascii="Arial" w:hAnsi="Arial" w:cs="Arial"/>
          <w:sz w:val="22"/>
          <w:szCs w:val="22"/>
          <w:lang w:eastAsia="fr-FR"/>
        </w:rPr>
        <w:t>prestation</w:t>
      </w:r>
      <w:r w:rsidRPr="00C34BC9">
        <w:rPr>
          <w:rFonts w:ascii="Arial" w:eastAsia="Arial" w:hAnsi="Arial" w:cs="Arial"/>
          <w:sz w:val="22"/>
          <w:szCs w:val="22"/>
          <w:lang w:eastAsia="fr-FR"/>
        </w:rPr>
        <w:t xml:space="preserve"> </w:t>
      </w:r>
      <w:r w:rsidRPr="00C34BC9">
        <w:rPr>
          <w:rFonts w:ascii="Arial" w:hAnsi="Arial" w:cs="Arial"/>
          <w:sz w:val="22"/>
          <w:szCs w:val="22"/>
          <w:lang w:eastAsia="fr-FR"/>
        </w:rPr>
        <w:t>(hors</w:t>
      </w:r>
      <w:r w:rsidRPr="00C34BC9">
        <w:rPr>
          <w:rFonts w:ascii="Arial" w:eastAsia="Arial" w:hAnsi="Arial" w:cs="Arial"/>
          <w:sz w:val="22"/>
          <w:szCs w:val="22"/>
          <w:lang w:eastAsia="fr-FR"/>
        </w:rPr>
        <w:t xml:space="preserve"> </w:t>
      </w:r>
      <w:r w:rsidRPr="00C34BC9">
        <w:rPr>
          <w:rFonts w:ascii="Arial" w:hAnsi="Arial" w:cs="Arial"/>
          <w:sz w:val="22"/>
          <w:szCs w:val="22"/>
          <w:lang w:eastAsia="fr-FR"/>
        </w:rPr>
        <w:t>garantie)</w:t>
      </w:r>
      <w:r w:rsidRPr="00C34BC9">
        <w:rPr>
          <w:rFonts w:ascii="Arial" w:eastAsia="Arial" w:hAnsi="Arial" w:cs="Arial"/>
          <w:sz w:val="22"/>
          <w:szCs w:val="22"/>
          <w:lang w:eastAsia="fr-FR"/>
        </w:rPr>
        <w:t xml:space="preserve"> </w:t>
      </w:r>
      <w:r w:rsidRPr="00C34BC9">
        <w:rPr>
          <w:rFonts w:ascii="Arial" w:hAnsi="Arial" w:cs="Arial"/>
          <w:sz w:val="22"/>
          <w:szCs w:val="22"/>
          <w:lang w:eastAsia="fr-FR"/>
        </w:rPr>
        <w:t>est</w:t>
      </w:r>
      <w:r w:rsidRPr="00C34BC9">
        <w:rPr>
          <w:rFonts w:ascii="Arial" w:eastAsia="Arial" w:hAnsi="Arial" w:cs="Arial"/>
          <w:sz w:val="22"/>
          <w:szCs w:val="22"/>
          <w:lang w:eastAsia="fr-FR"/>
        </w:rPr>
        <w:t xml:space="preserve"> </w:t>
      </w:r>
      <w:r w:rsidRPr="00C34BC9">
        <w:rPr>
          <w:rFonts w:ascii="Arial" w:hAnsi="Arial" w:cs="Arial"/>
          <w:sz w:val="22"/>
          <w:szCs w:val="22"/>
          <w:lang w:eastAsia="fr-FR"/>
        </w:rPr>
        <w:t>celui</w:t>
      </w:r>
      <w:r w:rsidRPr="00C34BC9">
        <w:rPr>
          <w:rFonts w:ascii="Arial" w:eastAsia="Arial" w:hAnsi="Arial" w:cs="Arial"/>
          <w:sz w:val="22"/>
          <w:szCs w:val="22"/>
          <w:lang w:eastAsia="fr-FR"/>
        </w:rPr>
        <w:t xml:space="preserve"> </w:t>
      </w:r>
      <w:r w:rsidRPr="00C34BC9">
        <w:rPr>
          <w:rFonts w:ascii="Arial" w:hAnsi="Arial" w:cs="Arial"/>
          <w:sz w:val="22"/>
          <w:szCs w:val="22"/>
          <w:lang w:eastAsia="fr-FR"/>
        </w:rPr>
        <w:t>indiqué</w:t>
      </w:r>
      <w:r w:rsidRPr="00C34BC9">
        <w:rPr>
          <w:rFonts w:ascii="Arial" w:eastAsia="Arial" w:hAnsi="Arial" w:cs="Arial"/>
          <w:sz w:val="22"/>
          <w:szCs w:val="22"/>
          <w:lang w:eastAsia="fr-FR"/>
        </w:rPr>
        <w:t xml:space="preserve"> </w:t>
      </w:r>
      <w:r w:rsidRPr="00C34BC9">
        <w:rPr>
          <w:rFonts w:ascii="Arial" w:hAnsi="Arial" w:cs="Arial"/>
          <w:sz w:val="22"/>
          <w:szCs w:val="22"/>
          <w:lang w:eastAsia="fr-FR"/>
        </w:rPr>
        <w:t>par</w:t>
      </w:r>
      <w:r w:rsidRPr="00C34BC9">
        <w:rPr>
          <w:rFonts w:ascii="Arial" w:eastAsia="Arial" w:hAnsi="Arial" w:cs="Arial"/>
          <w:sz w:val="22"/>
          <w:szCs w:val="22"/>
          <w:lang w:eastAsia="fr-FR"/>
        </w:rPr>
        <w:t xml:space="preserve"> </w:t>
      </w:r>
      <w:r w:rsidRPr="00C34BC9">
        <w:rPr>
          <w:rFonts w:ascii="Arial" w:hAnsi="Arial" w:cs="Arial"/>
          <w:sz w:val="22"/>
          <w:szCs w:val="22"/>
          <w:lang w:eastAsia="fr-FR"/>
        </w:rPr>
        <w:t>le</w:t>
      </w:r>
      <w:r w:rsidRPr="00C34BC9">
        <w:rPr>
          <w:rFonts w:ascii="Arial" w:eastAsia="Arial" w:hAnsi="Arial" w:cs="Arial"/>
          <w:sz w:val="22"/>
          <w:szCs w:val="22"/>
          <w:lang w:eastAsia="fr-FR"/>
        </w:rPr>
        <w:t xml:space="preserve"> </w:t>
      </w:r>
      <w:r w:rsidRPr="00C34BC9">
        <w:rPr>
          <w:rFonts w:ascii="Arial" w:hAnsi="Arial" w:cs="Arial"/>
          <w:sz w:val="22"/>
          <w:szCs w:val="22"/>
          <w:lang w:eastAsia="fr-FR"/>
        </w:rPr>
        <w:t>titulaire dans l’</w:t>
      </w:r>
      <w:r w:rsidR="003B60CE" w:rsidRPr="00C34BC9">
        <w:rPr>
          <w:rFonts w:ascii="Arial" w:hAnsi="Arial" w:cs="Arial"/>
          <w:sz w:val="22"/>
          <w:szCs w:val="22"/>
          <w:lang w:eastAsia="fr-FR"/>
        </w:rPr>
        <w:t>annexe n° 1 à l’</w:t>
      </w:r>
      <w:r w:rsidRPr="00C34BC9">
        <w:rPr>
          <w:rFonts w:ascii="Arial" w:hAnsi="Arial" w:cs="Arial"/>
          <w:sz w:val="22"/>
          <w:szCs w:val="22"/>
          <w:lang w:eastAsia="fr-FR"/>
        </w:rPr>
        <w:t>acte d’engagement</w:t>
      </w:r>
      <w:r w:rsidR="003B60CE" w:rsidRPr="00C34BC9">
        <w:rPr>
          <w:rFonts w:ascii="Arial" w:hAnsi="Arial" w:cs="Arial"/>
          <w:sz w:val="22"/>
          <w:szCs w:val="22"/>
          <w:lang w:eastAsia="fr-FR"/>
        </w:rPr>
        <w:t xml:space="preserve"> « Cadre de réponses technique et financier »</w:t>
      </w:r>
      <w:r w:rsidR="00355C57" w:rsidRPr="00C34BC9">
        <w:rPr>
          <w:rFonts w:ascii="Arial" w:hAnsi="Arial" w:cs="Arial"/>
          <w:sz w:val="22"/>
          <w:szCs w:val="22"/>
          <w:lang w:eastAsia="fr-FR"/>
        </w:rPr>
        <w:t>.</w:t>
      </w:r>
    </w:p>
    <w:p w14:paraId="4EAE9483" w14:textId="77777777" w:rsidR="00123AA9" w:rsidRPr="00C34BC9" w:rsidRDefault="00123AA9" w:rsidP="00981FFE">
      <w:pPr>
        <w:suppressAutoHyphens w:val="0"/>
        <w:autoSpaceDE w:val="0"/>
        <w:jc w:val="both"/>
        <w:rPr>
          <w:rFonts w:ascii="Arial" w:hAnsi="Arial" w:cs="Arial"/>
          <w:sz w:val="22"/>
          <w:szCs w:val="22"/>
          <w:u w:val="single"/>
        </w:rPr>
      </w:pPr>
    </w:p>
    <w:p w14:paraId="1A844A99" w14:textId="77777777" w:rsidR="00123AA9" w:rsidRPr="00981FFE" w:rsidRDefault="001C03BC" w:rsidP="00981FFE">
      <w:pPr>
        <w:pStyle w:val="Titre1"/>
        <w:keepNext w:val="0"/>
        <w:widowControl/>
        <w:numPr>
          <w:ilvl w:val="0"/>
          <w:numId w:val="0"/>
        </w:numPr>
        <w:spacing w:before="0"/>
        <w:jc w:val="both"/>
        <w:rPr>
          <w:rFonts w:ascii="Arial" w:hAnsi="Arial" w:cs="Arial"/>
          <w:sz w:val="24"/>
          <w:szCs w:val="22"/>
          <w:u w:val="single"/>
        </w:rPr>
      </w:pPr>
      <w:r w:rsidRPr="00981FFE">
        <w:rPr>
          <w:rFonts w:ascii="Arial" w:hAnsi="Arial" w:cs="Arial"/>
          <w:sz w:val="24"/>
          <w:szCs w:val="22"/>
          <w:u w:val="single"/>
        </w:rPr>
        <w:t>Article</w:t>
      </w:r>
      <w:r w:rsidRPr="003B60CE">
        <w:rPr>
          <w:rFonts w:ascii="Arial" w:hAnsi="Arial" w:cs="Arial"/>
          <w:sz w:val="24"/>
          <w:szCs w:val="22"/>
          <w:u w:val="single"/>
        </w:rPr>
        <w:t xml:space="preserve"> </w:t>
      </w:r>
      <w:r w:rsidRPr="00981FFE">
        <w:rPr>
          <w:rFonts w:ascii="Arial" w:hAnsi="Arial" w:cs="Arial"/>
          <w:sz w:val="24"/>
          <w:szCs w:val="22"/>
          <w:u w:val="single"/>
        </w:rPr>
        <w:t>2</w:t>
      </w:r>
      <w:r w:rsidRPr="003B60CE">
        <w:rPr>
          <w:rFonts w:ascii="Arial" w:hAnsi="Arial" w:cs="Arial"/>
          <w:sz w:val="24"/>
          <w:szCs w:val="22"/>
          <w:u w:val="single"/>
        </w:rPr>
        <w:t xml:space="preserve"> – </w:t>
      </w:r>
      <w:r w:rsidRPr="00981FFE">
        <w:rPr>
          <w:rFonts w:ascii="Arial" w:hAnsi="Arial" w:cs="Arial"/>
          <w:sz w:val="24"/>
          <w:szCs w:val="22"/>
          <w:u w:val="single"/>
        </w:rPr>
        <w:t>Documents</w:t>
      </w:r>
      <w:r w:rsidRPr="003B60CE">
        <w:rPr>
          <w:rFonts w:ascii="Arial" w:hAnsi="Arial" w:cs="Arial"/>
          <w:sz w:val="24"/>
          <w:szCs w:val="22"/>
          <w:u w:val="single"/>
        </w:rPr>
        <w:t xml:space="preserve"> </w:t>
      </w:r>
      <w:r w:rsidRPr="00981FFE">
        <w:rPr>
          <w:rFonts w:ascii="Arial" w:hAnsi="Arial" w:cs="Arial"/>
          <w:sz w:val="24"/>
          <w:szCs w:val="22"/>
          <w:u w:val="single"/>
        </w:rPr>
        <w:t>contractuels</w:t>
      </w:r>
    </w:p>
    <w:p w14:paraId="602E7D5D" w14:textId="77777777" w:rsidR="00123AA9" w:rsidRPr="00C34BC9" w:rsidRDefault="00123AA9" w:rsidP="00981FFE">
      <w:pPr>
        <w:rPr>
          <w:rFonts w:ascii="Arial" w:hAnsi="Arial" w:cs="Arial"/>
          <w:sz w:val="22"/>
          <w:szCs w:val="22"/>
        </w:rPr>
      </w:pPr>
    </w:p>
    <w:p w14:paraId="728C31F2" w14:textId="77777777" w:rsidR="001C03BC" w:rsidRPr="00C34BC9" w:rsidRDefault="001C03BC" w:rsidP="00981FFE">
      <w:pPr>
        <w:pStyle w:val="Corpsdetexte"/>
        <w:spacing w:before="0"/>
        <w:ind w:firstLine="0"/>
        <w:rPr>
          <w:rFonts w:ascii="Arial" w:eastAsia="Arial" w:hAnsi="Arial" w:cs="Arial"/>
          <w:sz w:val="22"/>
          <w:szCs w:val="22"/>
        </w:rPr>
      </w:pPr>
      <w:r w:rsidRPr="00C34BC9">
        <w:rPr>
          <w:rFonts w:ascii="Arial" w:hAnsi="Arial" w:cs="Arial"/>
          <w:sz w:val="22"/>
          <w:szCs w:val="22"/>
        </w:rPr>
        <w:t>Par</w:t>
      </w:r>
      <w:r w:rsidRPr="00C34BC9">
        <w:rPr>
          <w:rFonts w:ascii="Arial" w:eastAsia="Arial" w:hAnsi="Arial" w:cs="Arial"/>
          <w:sz w:val="22"/>
          <w:szCs w:val="22"/>
        </w:rPr>
        <w:t xml:space="preserve"> </w:t>
      </w:r>
      <w:r w:rsidRPr="00C34BC9">
        <w:rPr>
          <w:rFonts w:ascii="Arial" w:hAnsi="Arial" w:cs="Arial"/>
          <w:sz w:val="22"/>
          <w:szCs w:val="22"/>
        </w:rPr>
        <w:t>dérogation</w:t>
      </w:r>
      <w:r w:rsidRPr="00C34BC9">
        <w:rPr>
          <w:rFonts w:ascii="Arial" w:eastAsia="Arial" w:hAnsi="Arial" w:cs="Arial"/>
          <w:sz w:val="22"/>
          <w:szCs w:val="22"/>
        </w:rPr>
        <w:t xml:space="preserve"> </w:t>
      </w:r>
      <w:r w:rsidRPr="00C34BC9">
        <w:rPr>
          <w:rFonts w:ascii="Arial" w:hAnsi="Arial" w:cs="Arial"/>
          <w:sz w:val="22"/>
          <w:szCs w:val="22"/>
        </w:rPr>
        <w:t>à</w:t>
      </w:r>
      <w:r w:rsidRPr="00C34BC9">
        <w:rPr>
          <w:rFonts w:ascii="Arial" w:eastAsia="Arial" w:hAnsi="Arial" w:cs="Arial"/>
          <w:sz w:val="22"/>
          <w:szCs w:val="22"/>
        </w:rPr>
        <w:t xml:space="preserve"> </w:t>
      </w:r>
      <w:r w:rsidRPr="00C34BC9">
        <w:rPr>
          <w:rFonts w:ascii="Arial" w:hAnsi="Arial" w:cs="Arial"/>
          <w:sz w:val="22"/>
          <w:szCs w:val="22"/>
        </w:rPr>
        <w:t>l'article</w:t>
      </w:r>
      <w:r w:rsidRPr="00C34BC9">
        <w:rPr>
          <w:rFonts w:ascii="Arial" w:eastAsia="Arial" w:hAnsi="Arial" w:cs="Arial"/>
          <w:sz w:val="22"/>
          <w:szCs w:val="22"/>
        </w:rPr>
        <w:t xml:space="preserve"> </w:t>
      </w:r>
      <w:r w:rsidRPr="00C34BC9">
        <w:rPr>
          <w:rFonts w:ascii="Arial" w:hAnsi="Arial" w:cs="Arial"/>
          <w:sz w:val="22"/>
          <w:szCs w:val="22"/>
        </w:rPr>
        <w:t>4.1</w:t>
      </w:r>
      <w:r w:rsidRPr="00C34BC9">
        <w:rPr>
          <w:rFonts w:ascii="Arial" w:eastAsia="Arial" w:hAnsi="Arial" w:cs="Arial"/>
          <w:sz w:val="22"/>
          <w:szCs w:val="22"/>
        </w:rPr>
        <w:t xml:space="preserve"> </w:t>
      </w:r>
      <w:r w:rsidRPr="00C34BC9">
        <w:rPr>
          <w:rFonts w:ascii="Arial" w:hAnsi="Arial" w:cs="Arial"/>
          <w:sz w:val="22"/>
          <w:szCs w:val="22"/>
        </w:rPr>
        <w:t>du</w:t>
      </w:r>
      <w:r w:rsidRPr="00C34BC9">
        <w:rPr>
          <w:rFonts w:ascii="Arial" w:eastAsia="Arial" w:hAnsi="Arial" w:cs="Arial"/>
          <w:sz w:val="22"/>
          <w:szCs w:val="22"/>
        </w:rPr>
        <w:t xml:space="preserve"> </w:t>
      </w:r>
      <w:r w:rsidRPr="00C34BC9">
        <w:rPr>
          <w:rFonts w:ascii="Arial" w:hAnsi="Arial" w:cs="Arial"/>
          <w:sz w:val="22"/>
          <w:szCs w:val="22"/>
        </w:rPr>
        <w:t>CCAG</w:t>
      </w:r>
      <w:r w:rsidR="00C12CA8" w:rsidRPr="00C34BC9">
        <w:rPr>
          <w:rFonts w:ascii="Arial" w:hAnsi="Arial" w:cs="Arial"/>
          <w:sz w:val="22"/>
          <w:szCs w:val="22"/>
          <w:lang w:val="fr-FR"/>
        </w:rPr>
        <w:t>-</w:t>
      </w:r>
      <w:r w:rsidRPr="00C34BC9">
        <w:rPr>
          <w:rFonts w:ascii="Arial" w:hAnsi="Arial" w:cs="Arial"/>
          <w:sz w:val="22"/>
          <w:szCs w:val="22"/>
        </w:rPr>
        <w:t>FCS,</w:t>
      </w:r>
      <w:r w:rsidRPr="00C34BC9">
        <w:rPr>
          <w:rFonts w:ascii="Arial" w:eastAsia="Arial" w:hAnsi="Arial" w:cs="Arial"/>
          <w:sz w:val="22"/>
          <w:szCs w:val="22"/>
        </w:rPr>
        <w:t xml:space="preserve"> </w:t>
      </w:r>
      <w:r w:rsidRPr="00C34BC9">
        <w:rPr>
          <w:rFonts w:ascii="Arial" w:hAnsi="Arial" w:cs="Arial"/>
          <w:sz w:val="22"/>
          <w:szCs w:val="22"/>
        </w:rPr>
        <w:t>le</w:t>
      </w:r>
      <w:r w:rsidRPr="00C34BC9">
        <w:rPr>
          <w:rFonts w:ascii="Arial" w:eastAsia="Arial" w:hAnsi="Arial" w:cs="Arial"/>
          <w:sz w:val="22"/>
          <w:szCs w:val="22"/>
        </w:rPr>
        <w:t xml:space="preserve"> </w:t>
      </w:r>
      <w:r w:rsidRPr="00C34BC9">
        <w:rPr>
          <w:rFonts w:ascii="Arial" w:hAnsi="Arial" w:cs="Arial"/>
          <w:sz w:val="22"/>
          <w:szCs w:val="22"/>
        </w:rPr>
        <w:t>marché</w:t>
      </w:r>
      <w:r w:rsidRPr="00C34BC9">
        <w:rPr>
          <w:rFonts w:ascii="Arial" w:eastAsia="Arial" w:hAnsi="Arial" w:cs="Arial"/>
          <w:sz w:val="22"/>
          <w:szCs w:val="22"/>
        </w:rPr>
        <w:t xml:space="preserve"> </w:t>
      </w:r>
      <w:r w:rsidRPr="00C34BC9">
        <w:rPr>
          <w:rFonts w:ascii="Arial" w:hAnsi="Arial" w:cs="Arial"/>
          <w:sz w:val="22"/>
          <w:szCs w:val="22"/>
        </w:rPr>
        <w:t>est</w:t>
      </w:r>
      <w:r w:rsidRPr="00C34BC9">
        <w:rPr>
          <w:rFonts w:ascii="Arial" w:eastAsia="Arial" w:hAnsi="Arial" w:cs="Arial"/>
          <w:sz w:val="22"/>
          <w:szCs w:val="22"/>
        </w:rPr>
        <w:t xml:space="preserve"> </w:t>
      </w:r>
      <w:r w:rsidRPr="00C34BC9">
        <w:rPr>
          <w:rFonts w:ascii="Arial" w:hAnsi="Arial" w:cs="Arial"/>
          <w:sz w:val="22"/>
          <w:szCs w:val="22"/>
        </w:rPr>
        <w:t>constitué</w:t>
      </w:r>
      <w:r w:rsidRPr="00C34BC9">
        <w:rPr>
          <w:rFonts w:ascii="Arial" w:eastAsia="Arial" w:hAnsi="Arial" w:cs="Arial"/>
          <w:sz w:val="22"/>
          <w:szCs w:val="22"/>
        </w:rPr>
        <w:t xml:space="preserve"> </w:t>
      </w:r>
      <w:r w:rsidRPr="00C34BC9">
        <w:rPr>
          <w:rFonts w:ascii="Arial" w:hAnsi="Arial" w:cs="Arial"/>
          <w:sz w:val="22"/>
          <w:szCs w:val="22"/>
        </w:rPr>
        <w:t>par</w:t>
      </w:r>
      <w:r w:rsidRPr="00C34BC9">
        <w:rPr>
          <w:rFonts w:ascii="Arial" w:eastAsia="Arial" w:hAnsi="Arial" w:cs="Arial"/>
          <w:sz w:val="22"/>
          <w:szCs w:val="22"/>
        </w:rPr>
        <w:t xml:space="preserve"> </w:t>
      </w:r>
      <w:r w:rsidRPr="00C34BC9">
        <w:rPr>
          <w:rFonts w:ascii="Arial" w:hAnsi="Arial" w:cs="Arial"/>
          <w:sz w:val="22"/>
          <w:szCs w:val="22"/>
        </w:rPr>
        <w:t>les</w:t>
      </w:r>
      <w:r w:rsidRPr="00C34BC9">
        <w:rPr>
          <w:rFonts w:ascii="Arial" w:eastAsia="Arial" w:hAnsi="Arial" w:cs="Arial"/>
          <w:sz w:val="22"/>
          <w:szCs w:val="22"/>
        </w:rPr>
        <w:t xml:space="preserve"> </w:t>
      </w:r>
      <w:r w:rsidRPr="00C34BC9">
        <w:rPr>
          <w:rFonts w:ascii="Arial" w:hAnsi="Arial" w:cs="Arial"/>
          <w:sz w:val="22"/>
          <w:szCs w:val="22"/>
        </w:rPr>
        <w:t>éléments</w:t>
      </w:r>
      <w:r w:rsidRPr="00C34BC9">
        <w:rPr>
          <w:rFonts w:ascii="Arial" w:eastAsia="Arial" w:hAnsi="Arial" w:cs="Arial"/>
          <w:sz w:val="22"/>
          <w:szCs w:val="22"/>
        </w:rPr>
        <w:t xml:space="preserve"> </w:t>
      </w:r>
      <w:r w:rsidRPr="00C34BC9">
        <w:rPr>
          <w:rFonts w:ascii="Arial" w:hAnsi="Arial" w:cs="Arial"/>
          <w:sz w:val="22"/>
          <w:szCs w:val="22"/>
        </w:rPr>
        <w:t>contractuels</w:t>
      </w:r>
      <w:r w:rsidRPr="00C34BC9">
        <w:rPr>
          <w:rFonts w:ascii="Arial" w:eastAsia="Arial" w:hAnsi="Arial" w:cs="Arial"/>
          <w:sz w:val="22"/>
          <w:szCs w:val="22"/>
        </w:rPr>
        <w:t xml:space="preserve"> </w:t>
      </w:r>
      <w:r w:rsidRPr="00C34BC9">
        <w:rPr>
          <w:rFonts w:ascii="Arial" w:hAnsi="Arial" w:cs="Arial"/>
          <w:sz w:val="22"/>
          <w:szCs w:val="22"/>
        </w:rPr>
        <w:t>énumérés</w:t>
      </w:r>
      <w:r w:rsidRPr="00C34BC9">
        <w:rPr>
          <w:rFonts w:ascii="Arial" w:eastAsia="Arial" w:hAnsi="Arial" w:cs="Arial"/>
          <w:sz w:val="22"/>
          <w:szCs w:val="22"/>
        </w:rPr>
        <w:t xml:space="preserve"> </w:t>
      </w:r>
      <w:r w:rsidRPr="00C34BC9">
        <w:rPr>
          <w:rFonts w:ascii="Arial" w:hAnsi="Arial" w:cs="Arial"/>
          <w:sz w:val="22"/>
          <w:szCs w:val="22"/>
        </w:rPr>
        <w:t>ci-dessous,</w:t>
      </w:r>
      <w:r w:rsidRPr="00C34BC9">
        <w:rPr>
          <w:rFonts w:ascii="Arial" w:eastAsia="Arial" w:hAnsi="Arial" w:cs="Arial"/>
          <w:sz w:val="22"/>
          <w:szCs w:val="22"/>
        </w:rPr>
        <w:t xml:space="preserve"> </w:t>
      </w:r>
      <w:r w:rsidRPr="00C34BC9">
        <w:rPr>
          <w:rFonts w:ascii="Arial" w:hAnsi="Arial" w:cs="Arial"/>
          <w:sz w:val="22"/>
          <w:szCs w:val="22"/>
        </w:rPr>
        <w:t>par</w:t>
      </w:r>
      <w:r w:rsidRPr="00C34BC9">
        <w:rPr>
          <w:rFonts w:ascii="Arial" w:eastAsia="Arial" w:hAnsi="Arial" w:cs="Arial"/>
          <w:sz w:val="22"/>
          <w:szCs w:val="22"/>
        </w:rPr>
        <w:t xml:space="preserve"> </w:t>
      </w:r>
      <w:r w:rsidRPr="00C34BC9">
        <w:rPr>
          <w:rFonts w:ascii="Arial" w:hAnsi="Arial" w:cs="Arial"/>
          <w:sz w:val="22"/>
          <w:szCs w:val="22"/>
        </w:rPr>
        <w:t>ordre</w:t>
      </w:r>
      <w:r w:rsidRPr="00C34BC9">
        <w:rPr>
          <w:rFonts w:ascii="Arial" w:eastAsia="Arial" w:hAnsi="Arial" w:cs="Arial"/>
          <w:sz w:val="22"/>
          <w:szCs w:val="22"/>
        </w:rPr>
        <w:t xml:space="preserve"> </w:t>
      </w:r>
      <w:r w:rsidRPr="00C34BC9">
        <w:rPr>
          <w:rFonts w:ascii="Arial" w:hAnsi="Arial" w:cs="Arial"/>
          <w:sz w:val="22"/>
          <w:szCs w:val="22"/>
        </w:rPr>
        <w:t>de</w:t>
      </w:r>
      <w:r w:rsidRPr="00C34BC9">
        <w:rPr>
          <w:rFonts w:ascii="Arial" w:eastAsia="Arial" w:hAnsi="Arial" w:cs="Arial"/>
          <w:sz w:val="22"/>
          <w:szCs w:val="22"/>
        </w:rPr>
        <w:t xml:space="preserve"> </w:t>
      </w:r>
      <w:r w:rsidRPr="00C34BC9">
        <w:rPr>
          <w:rFonts w:ascii="Arial" w:hAnsi="Arial" w:cs="Arial"/>
          <w:sz w:val="22"/>
          <w:szCs w:val="22"/>
        </w:rPr>
        <w:t>priorité</w:t>
      </w:r>
      <w:r w:rsidRPr="00C34BC9">
        <w:rPr>
          <w:rFonts w:ascii="Arial" w:eastAsia="Arial" w:hAnsi="Arial" w:cs="Arial"/>
          <w:sz w:val="22"/>
          <w:szCs w:val="22"/>
        </w:rPr>
        <w:t xml:space="preserve"> </w:t>
      </w:r>
      <w:r w:rsidRPr="00C34BC9">
        <w:rPr>
          <w:rFonts w:ascii="Arial" w:hAnsi="Arial" w:cs="Arial"/>
          <w:sz w:val="22"/>
          <w:szCs w:val="22"/>
        </w:rPr>
        <w:t>décroissante :</w:t>
      </w:r>
      <w:r w:rsidRPr="00C34BC9">
        <w:rPr>
          <w:rFonts w:ascii="Arial" w:eastAsia="Arial" w:hAnsi="Arial" w:cs="Arial"/>
          <w:sz w:val="22"/>
          <w:szCs w:val="22"/>
        </w:rPr>
        <w:t xml:space="preserve"> </w:t>
      </w:r>
    </w:p>
    <w:p w14:paraId="076516F7" w14:textId="77777777" w:rsidR="003B60CE" w:rsidRPr="00C34BC9" w:rsidRDefault="003B60CE" w:rsidP="00981FFE">
      <w:pPr>
        <w:pStyle w:val="Corpsdetexte"/>
        <w:spacing w:before="0"/>
        <w:ind w:firstLine="0"/>
        <w:rPr>
          <w:rFonts w:ascii="Arial" w:eastAsia="Arial" w:hAnsi="Arial" w:cs="Arial"/>
          <w:sz w:val="22"/>
          <w:szCs w:val="22"/>
        </w:rPr>
      </w:pPr>
    </w:p>
    <w:p w14:paraId="4C2EB38F" w14:textId="77777777" w:rsidR="001C03BC" w:rsidRPr="00C34BC9" w:rsidRDefault="001C03BC" w:rsidP="003B60CE">
      <w:pPr>
        <w:pStyle w:val="Corpsdetexte"/>
        <w:numPr>
          <w:ilvl w:val="0"/>
          <w:numId w:val="8"/>
        </w:numPr>
        <w:tabs>
          <w:tab w:val="clear" w:pos="0"/>
        </w:tabs>
        <w:spacing w:before="0"/>
        <w:ind w:left="567" w:hanging="283"/>
        <w:rPr>
          <w:rFonts w:ascii="Arial" w:hAnsi="Arial" w:cs="Arial"/>
          <w:sz w:val="22"/>
          <w:szCs w:val="22"/>
        </w:rPr>
      </w:pPr>
      <w:r w:rsidRPr="00C34BC9">
        <w:rPr>
          <w:rFonts w:ascii="Arial" w:eastAsia="Arial" w:hAnsi="Arial" w:cs="Arial"/>
          <w:sz w:val="22"/>
          <w:szCs w:val="22"/>
        </w:rPr>
        <w:t xml:space="preserve">L’acte </w:t>
      </w:r>
      <w:r w:rsidRPr="00C34BC9">
        <w:rPr>
          <w:rFonts w:ascii="Arial" w:hAnsi="Arial" w:cs="Arial"/>
          <w:sz w:val="22"/>
          <w:szCs w:val="22"/>
          <w:lang w:val="fr-FR"/>
        </w:rPr>
        <w:t>d’engagement et son annexe n° 1 « Cadre de réponse</w:t>
      </w:r>
      <w:r w:rsidR="003B60CE" w:rsidRPr="00C34BC9">
        <w:rPr>
          <w:rFonts w:ascii="Arial" w:hAnsi="Arial" w:cs="Arial"/>
          <w:sz w:val="22"/>
          <w:szCs w:val="22"/>
          <w:lang w:val="fr-FR"/>
        </w:rPr>
        <w:t>s</w:t>
      </w:r>
      <w:r w:rsidRPr="00C34BC9">
        <w:rPr>
          <w:rFonts w:ascii="Arial" w:hAnsi="Arial" w:cs="Arial"/>
          <w:sz w:val="22"/>
          <w:szCs w:val="22"/>
          <w:lang w:val="fr-FR"/>
        </w:rPr>
        <w:t xml:space="preserve"> techni</w:t>
      </w:r>
      <w:r w:rsidR="003B60CE" w:rsidRPr="00C34BC9">
        <w:rPr>
          <w:rFonts w:ascii="Arial" w:hAnsi="Arial" w:cs="Arial"/>
          <w:sz w:val="22"/>
          <w:szCs w:val="22"/>
          <w:lang w:val="fr-FR"/>
        </w:rPr>
        <w:t xml:space="preserve">que et </w:t>
      </w:r>
      <w:r w:rsidRPr="00C34BC9">
        <w:rPr>
          <w:rFonts w:ascii="Arial" w:hAnsi="Arial" w:cs="Arial"/>
          <w:sz w:val="22"/>
          <w:szCs w:val="22"/>
          <w:lang w:val="fr-FR"/>
        </w:rPr>
        <w:t>financier »</w:t>
      </w:r>
      <w:r w:rsidR="003B60CE" w:rsidRPr="00C34BC9">
        <w:rPr>
          <w:rFonts w:ascii="Arial" w:hAnsi="Arial" w:cs="Arial"/>
          <w:sz w:val="22"/>
          <w:szCs w:val="22"/>
          <w:lang w:val="fr-FR"/>
        </w:rPr>
        <w:t>, dûment complétés ;</w:t>
      </w:r>
    </w:p>
    <w:p w14:paraId="36AB46C6" w14:textId="77777777" w:rsidR="001C03BC" w:rsidRPr="00C34BC9" w:rsidRDefault="001C03BC" w:rsidP="003B60CE">
      <w:pPr>
        <w:widowControl w:val="0"/>
        <w:numPr>
          <w:ilvl w:val="0"/>
          <w:numId w:val="4"/>
        </w:numPr>
        <w:tabs>
          <w:tab w:val="clear" w:pos="720"/>
        </w:tabs>
        <w:suppressAutoHyphens w:val="0"/>
        <w:ind w:left="567" w:hanging="283"/>
        <w:jc w:val="both"/>
        <w:rPr>
          <w:rFonts w:ascii="Arial" w:hAnsi="Arial" w:cs="Arial"/>
          <w:sz w:val="22"/>
          <w:szCs w:val="22"/>
        </w:rPr>
      </w:pPr>
      <w:r w:rsidRPr="00C34BC9">
        <w:rPr>
          <w:rFonts w:ascii="Arial" w:hAnsi="Arial" w:cs="Arial"/>
          <w:sz w:val="22"/>
          <w:szCs w:val="22"/>
        </w:rPr>
        <w:t>Le</w:t>
      </w:r>
      <w:r w:rsidRPr="00C34BC9">
        <w:rPr>
          <w:rFonts w:ascii="Arial" w:eastAsia="Arial" w:hAnsi="Arial" w:cs="Arial"/>
          <w:sz w:val="22"/>
          <w:szCs w:val="22"/>
        </w:rPr>
        <w:t xml:space="preserve"> </w:t>
      </w:r>
      <w:r w:rsidRPr="00C34BC9">
        <w:rPr>
          <w:rFonts w:ascii="Arial" w:hAnsi="Arial" w:cs="Arial"/>
          <w:sz w:val="22"/>
          <w:szCs w:val="22"/>
        </w:rPr>
        <w:t>présent</w:t>
      </w:r>
      <w:r w:rsidRPr="00C34BC9">
        <w:rPr>
          <w:rFonts w:ascii="Arial" w:eastAsia="Arial" w:hAnsi="Arial" w:cs="Arial"/>
          <w:sz w:val="22"/>
          <w:szCs w:val="22"/>
        </w:rPr>
        <w:t xml:space="preserve"> </w:t>
      </w:r>
      <w:r w:rsidRPr="00C34BC9">
        <w:rPr>
          <w:rFonts w:ascii="Arial" w:hAnsi="Arial" w:cs="Arial"/>
          <w:sz w:val="22"/>
          <w:szCs w:val="22"/>
        </w:rPr>
        <w:t>CCP</w:t>
      </w:r>
      <w:r w:rsidRPr="00C34BC9">
        <w:rPr>
          <w:rFonts w:ascii="Arial" w:eastAsia="Arial" w:hAnsi="Arial" w:cs="Arial"/>
          <w:sz w:val="22"/>
          <w:szCs w:val="22"/>
        </w:rPr>
        <w:t xml:space="preserve"> </w:t>
      </w:r>
      <w:r w:rsidRPr="00C34BC9">
        <w:rPr>
          <w:rFonts w:ascii="Arial" w:hAnsi="Arial" w:cs="Arial"/>
          <w:sz w:val="22"/>
          <w:szCs w:val="22"/>
        </w:rPr>
        <w:t>dont</w:t>
      </w:r>
      <w:r w:rsidRPr="00C34BC9">
        <w:rPr>
          <w:rFonts w:ascii="Arial" w:eastAsia="Arial" w:hAnsi="Arial" w:cs="Arial"/>
          <w:sz w:val="22"/>
          <w:szCs w:val="22"/>
        </w:rPr>
        <w:t xml:space="preserve"> </w:t>
      </w:r>
      <w:r w:rsidRPr="00C34BC9">
        <w:rPr>
          <w:rFonts w:ascii="Arial" w:hAnsi="Arial" w:cs="Arial"/>
          <w:sz w:val="22"/>
          <w:szCs w:val="22"/>
        </w:rPr>
        <w:t>l'exemplaire</w:t>
      </w:r>
      <w:r w:rsidRPr="00C34BC9">
        <w:rPr>
          <w:rFonts w:ascii="Arial" w:eastAsia="Arial" w:hAnsi="Arial" w:cs="Arial"/>
          <w:sz w:val="22"/>
          <w:szCs w:val="22"/>
        </w:rPr>
        <w:t xml:space="preserve"> </w:t>
      </w:r>
      <w:r w:rsidRPr="00C34BC9">
        <w:rPr>
          <w:rFonts w:ascii="Arial" w:hAnsi="Arial" w:cs="Arial"/>
          <w:sz w:val="22"/>
          <w:szCs w:val="22"/>
        </w:rPr>
        <w:t>original</w:t>
      </w:r>
      <w:r w:rsidRPr="00C34BC9">
        <w:rPr>
          <w:rFonts w:ascii="Arial" w:eastAsia="Arial" w:hAnsi="Arial" w:cs="Arial"/>
          <w:sz w:val="22"/>
          <w:szCs w:val="22"/>
        </w:rPr>
        <w:t xml:space="preserve"> </w:t>
      </w:r>
      <w:r w:rsidRPr="00C34BC9">
        <w:rPr>
          <w:rFonts w:ascii="Arial" w:hAnsi="Arial" w:cs="Arial"/>
          <w:sz w:val="22"/>
          <w:szCs w:val="22"/>
        </w:rPr>
        <w:t>conservé</w:t>
      </w:r>
      <w:r w:rsidRPr="00C34BC9">
        <w:rPr>
          <w:rFonts w:ascii="Arial" w:eastAsia="Arial" w:hAnsi="Arial" w:cs="Arial"/>
          <w:sz w:val="22"/>
          <w:szCs w:val="22"/>
        </w:rPr>
        <w:t xml:space="preserve"> </w:t>
      </w:r>
      <w:r w:rsidRPr="00C34BC9">
        <w:rPr>
          <w:rFonts w:ascii="Arial" w:hAnsi="Arial" w:cs="Arial"/>
          <w:sz w:val="22"/>
          <w:szCs w:val="22"/>
        </w:rPr>
        <w:t>dans</w:t>
      </w:r>
      <w:r w:rsidRPr="00C34BC9">
        <w:rPr>
          <w:rFonts w:ascii="Arial" w:eastAsia="Arial" w:hAnsi="Arial" w:cs="Arial"/>
          <w:sz w:val="22"/>
          <w:szCs w:val="22"/>
        </w:rPr>
        <w:t xml:space="preserve"> </w:t>
      </w:r>
      <w:r w:rsidRPr="00C34BC9">
        <w:rPr>
          <w:rFonts w:ascii="Arial" w:hAnsi="Arial" w:cs="Arial"/>
          <w:sz w:val="22"/>
          <w:szCs w:val="22"/>
        </w:rPr>
        <w:t>les</w:t>
      </w:r>
      <w:r w:rsidRPr="00C34BC9">
        <w:rPr>
          <w:rFonts w:ascii="Arial" w:eastAsia="Arial" w:hAnsi="Arial" w:cs="Arial"/>
          <w:sz w:val="22"/>
          <w:szCs w:val="22"/>
        </w:rPr>
        <w:t xml:space="preserve"> </w:t>
      </w:r>
      <w:r w:rsidRPr="00C34BC9">
        <w:rPr>
          <w:rFonts w:ascii="Arial" w:hAnsi="Arial" w:cs="Arial"/>
          <w:sz w:val="22"/>
          <w:szCs w:val="22"/>
        </w:rPr>
        <w:t>archives</w:t>
      </w:r>
      <w:r w:rsidRPr="00C34BC9">
        <w:rPr>
          <w:rFonts w:ascii="Arial" w:eastAsia="Arial" w:hAnsi="Arial" w:cs="Arial"/>
          <w:sz w:val="22"/>
          <w:szCs w:val="22"/>
        </w:rPr>
        <w:t xml:space="preserve"> </w:t>
      </w:r>
      <w:r w:rsidRPr="00C34BC9">
        <w:rPr>
          <w:rFonts w:ascii="Arial" w:hAnsi="Arial" w:cs="Arial"/>
          <w:sz w:val="22"/>
          <w:szCs w:val="22"/>
        </w:rPr>
        <w:t>de</w:t>
      </w:r>
      <w:r w:rsidRPr="00C34BC9">
        <w:rPr>
          <w:rFonts w:ascii="Arial" w:eastAsia="Arial" w:hAnsi="Arial" w:cs="Arial"/>
          <w:sz w:val="22"/>
          <w:szCs w:val="22"/>
        </w:rPr>
        <w:t xml:space="preserve"> </w:t>
      </w:r>
      <w:r w:rsidRPr="00C34BC9">
        <w:rPr>
          <w:rFonts w:ascii="Arial" w:hAnsi="Arial" w:cs="Arial"/>
          <w:sz w:val="22"/>
          <w:szCs w:val="22"/>
        </w:rPr>
        <w:t>l'université</w:t>
      </w:r>
      <w:r w:rsidRPr="00C34BC9">
        <w:rPr>
          <w:rFonts w:ascii="Arial" w:eastAsia="Arial" w:hAnsi="Arial" w:cs="Arial"/>
          <w:sz w:val="22"/>
          <w:szCs w:val="22"/>
        </w:rPr>
        <w:t xml:space="preserve"> </w:t>
      </w:r>
      <w:r w:rsidRPr="00C34BC9">
        <w:rPr>
          <w:rFonts w:ascii="Arial" w:hAnsi="Arial" w:cs="Arial"/>
          <w:sz w:val="22"/>
          <w:szCs w:val="22"/>
        </w:rPr>
        <w:t>fait</w:t>
      </w:r>
      <w:r w:rsidRPr="00C34BC9">
        <w:rPr>
          <w:rFonts w:ascii="Arial" w:eastAsia="Arial" w:hAnsi="Arial" w:cs="Arial"/>
          <w:sz w:val="22"/>
          <w:szCs w:val="22"/>
        </w:rPr>
        <w:t xml:space="preserve"> </w:t>
      </w:r>
      <w:proofErr w:type="gramStart"/>
      <w:r w:rsidRPr="00C34BC9">
        <w:rPr>
          <w:rFonts w:ascii="Arial" w:hAnsi="Arial" w:cs="Arial"/>
          <w:sz w:val="22"/>
          <w:szCs w:val="22"/>
        </w:rPr>
        <w:t>seul</w:t>
      </w:r>
      <w:r w:rsidRPr="00C34BC9">
        <w:rPr>
          <w:rFonts w:ascii="Arial" w:eastAsia="Arial" w:hAnsi="Arial" w:cs="Arial"/>
          <w:sz w:val="22"/>
          <w:szCs w:val="22"/>
        </w:rPr>
        <w:t xml:space="preserve"> </w:t>
      </w:r>
      <w:r w:rsidRPr="00C34BC9">
        <w:rPr>
          <w:rFonts w:ascii="Arial" w:hAnsi="Arial" w:cs="Arial"/>
          <w:sz w:val="22"/>
          <w:szCs w:val="22"/>
        </w:rPr>
        <w:t>foi</w:t>
      </w:r>
      <w:proofErr w:type="gramEnd"/>
      <w:r w:rsidRPr="00C34BC9">
        <w:rPr>
          <w:rFonts w:ascii="Arial" w:hAnsi="Arial" w:cs="Arial"/>
          <w:sz w:val="22"/>
          <w:szCs w:val="22"/>
        </w:rPr>
        <w:t> ;</w:t>
      </w:r>
    </w:p>
    <w:p w14:paraId="63C6DAE4" w14:textId="77777777" w:rsidR="001C03BC" w:rsidRPr="00C34BC9" w:rsidRDefault="001A5977" w:rsidP="003B60CE">
      <w:pPr>
        <w:widowControl w:val="0"/>
        <w:numPr>
          <w:ilvl w:val="0"/>
          <w:numId w:val="4"/>
        </w:numPr>
        <w:tabs>
          <w:tab w:val="clear" w:pos="720"/>
        </w:tabs>
        <w:suppressAutoHyphens w:val="0"/>
        <w:ind w:left="567" w:hanging="283"/>
        <w:jc w:val="both"/>
        <w:rPr>
          <w:rFonts w:ascii="Arial" w:hAnsi="Arial" w:cs="Arial"/>
          <w:sz w:val="22"/>
          <w:szCs w:val="22"/>
        </w:rPr>
      </w:pPr>
      <w:r w:rsidRPr="00C34BC9">
        <w:rPr>
          <w:rFonts w:ascii="Arial" w:hAnsi="Arial" w:cs="Arial"/>
          <w:sz w:val="22"/>
          <w:szCs w:val="22"/>
        </w:rPr>
        <w:t>Le</w:t>
      </w:r>
      <w:r w:rsidRPr="00C34BC9">
        <w:rPr>
          <w:rFonts w:ascii="Arial" w:eastAsia="Arial" w:hAnsi="Arial" w:cs="Arial"/>
          <w:sz w:val="22"/>
          <w:szCs w:val="22"/>
        </w:rPr>
        <w:t xml:space="preserve"> </w:t>
      </w:r>
      <w:r w:rsidRPr="00C34BC9">
        <w:rPr>
          <w:rFonts w:ascii="Arial" w:hAnsi="Arial" w:cs="Arial"/>
          <w:sz w:val="22"/>
          <w:szCs w:val="22"/>
        </w:rPr>
        <w:t>Cahier</w:t>
      </w:r>
      <w:r w:rsidRPr="00C34BC9">
        <w:rPr>
          <w:rFonts w:ascii="Arial" w:eastAsia="Arial" w:hAnsi="Arial" w:cs="Arial"/>
          <w:sz w:val="22"/>
          <w:szCs w:val="22"/>
        </w:rPr>
        <w:t xml:space="preserve"> </w:t>
      </w:r>
      <w:r w:rsidRPr="00C34BC9">
        <w:rPr>
          <w:rFonts w:ascii="Arial" w:hAnsi="Arial" w:cs="Arial"/>
          <w:sz w:val="22"/>
          <w:szCs w:val="22"/>
        </w:rPr>
        <w:t>des</w:t>
      </w:r>
      <w:r w:rsidRPr="00C34BC9">
        <w:rPr>
          <w:rFonts w:ascii="Arial" w:eastAsia="Arial" w:hAnsi="Arial" w:cs="Arial"/>
          <w:sz w:val="22"/>
          <w:szCs w:val="22"/>
        </w:rPr>
        <w:t xml:space="preserve"> </w:t>
      </w:r>
      <w:r w:rsidRPr="00C34BC9">
        <w:rPr>
          <w:rFonts w:ascii="Arial" w:hAnsi="Arial" w:cs="Arial"/>
          <w:sz w:val="22"/>
          <w:szCs w:val="22"/>
        </w:rPr>
        <w:t>Clauses</w:t>
      </w:r>
      <w:r w:rsidRPr="00C34BC9">
        <w:rPr>
          <w:rFonts w:ascii="Arial" w:eastAsia="Arial" w:hAnsi="Arial" w:cs="Arial"/>
          <w:sz w:val="22"/>
          <w:szCs w:val="22"/>
        </w:rPr>
        <w:t xml:space="preserve"> </w:t>
      </w:r>
      <w:r w:rsidRPr="00C34BC9">
        <w:rPr>
          <w:rFonts w:ascii="Arial" w:hAnsi="Arial" w:cs="Arial"/>
          <w:sz w:val="22"/>
          <w:szCs w:val="22"/>
        </w:rPr>
        <w:t>Administratives</w:t>
      </w:r>
      <w:r w:rsidRPr="00C34BC9">
        <w:rPr>
          <w:rFonts w:ascii="Arial" w:eastAsia="Arial" w:hAnsi="Arial" w:cs="Arial"/>
          <w:sz w:val="22"/>
          <w:szCs w:val="22"/>
        </w:rPr>
        <w:t xml:space="preserve"> </w:t>
      </w:r>
      <w:r w:rsidRPr="00C34BC9">
        <w:rPr>
          <w:rFonts w:ascii="Arial" w:hAnsi="Arial" w:cs="Arial"/>
          <w:sz w:val="22"/>
          <w:szCs w:val="22"/>
        </w:rPr>
        <w:t>Générales</w:t>
      </w:r>
      <w:r w:rsidRPr="00C34BC9">
        <w:rPr>
          <w:rFonts w:ascii="Arial" w:eastAsia="Arial" w:hAnsi="Arial" w:cs="Arial"/>
          <w:sz w:val="22"/>
          <w:szCs w:val="22"/>
        </w:rPr>
        <w:t xml:space="preserve"> </w:t>
      </w:r>
      <w:r w:rsidRPr="00C34BC9">
        <w:rPr>
          <w:rFonts w:ascii="Arial" w:hAnsi="Arial" w:cs="Arial"/>
          <w:sz w:val="22"/>
          <w:szCs w:val="22"/>
        </w:rPr>
        <w:t>applicable</w:t>
      </w:r>
      <w:r w:rsidRPr="00C34BC9">
        <w:rPr>
          <w:rFonts w:ascii="Arial" w:eastAsia="Arial" w:hAnsi="Arial" w:cs="Arial"/>
          <w:sz w:val="22"/>
          <w:szCs w:val="22"/>
        </w:rPr>
        <w:t xml:space="preserve"> </w:t>
      </w:r>
      <w:r w:rsidRPr="00C34BC9">
        <w:rPr>
          <w:rFonts w:ascii="Arial" w:hAnsi="Arial" w:cs="Arial"/>
          <w:sz w:val="22"/>
          <w:szCs w:val="22"/>
        </w:rPr>
        <w:t>aux</w:t>
      </w:r>
      <w:r w:rsidRPr="00C34BC9">
        <w:rPr>
          <w:rFonts w:ascii="Arial" w:eastAsia="Arial" w:hAnsi="Arial" w:cs="Arial"/>
          <w:sz w:val="22"/>
          <w:szCs w:val="22"/>
        </w:rPr>
        <w:t xml:space="preserve"> </w:t>
      </w:r>
      <w:r w:rsidRPr="00C34BC9">
        <w:rPr>
          <w:rFonts w:ascii="Arial" w:hAnsi="Arial" w:cs="Arial"/>
          <w:sz w:val="22"/>
          <w:szCs w:val="22"/>
        </w:rPr>
        <w:t>marchés</w:t>
      </w:r>
      <w:r w:rsidRPr="00C34BC9">
        <w:rPr>
          <w:rFonts w:ascii="Arial" w:eastAsia="Arial" w:hAnsi="Arial" w:cs="Arial"/>
          <w:sz w:val="22"/>
          <w:szCs w:val="22"/>
        </w:rPr>
        <w:t xml:space="preserve"> </w:t>
      </w:r>
      <w:r w:rsidRPr="00C34BC9">
        <w:rPr>
          <w:rFonts w:ascii="Arial" w:hAnsi="Arial" w:cs="Arial"/>
          <w:sz w:val="22"/>
          <w:szCs w:val="22"/>
        </w:rPr>
        <w:t>publics</w:t>
      </w:r>
      <w:r w:rsidRPr="00C34BC9">
        <w:rPr>
          <w:rFonts w:ascii="Arial" w:eastAsia="Arial" w:hAnsi="Arial" w:cs="Arial"/>
          <w:sz w:val="22"/>
          <w:szCs w:val="22"/>
        </w:rPr>
        <w:t xml:space="preserve"> </w:t>
      </w:r>
      <w:r w:rsidRPr="00C34BC9">
        <w:rPr>
          <w:rFonts w:ascii="Arial" w:hAnsi="Arial" w:cs="Arial"/>
          <w:sz w:val="22"/>
          <w:szCs w:val="22"/>
        </w:rPr>
        <w:t>de</w:t>
      </w:r>
      <w:r w:rsidRPr="00C34BC9">
        <w:rPr>
          <w:rFonts w:ascii="Arial" w:eastAsia="Arial" w:hAnsi="Arial" w:cs="Arial"/>
          <w:sz w:val="22"/>
          <w:szCs w:val="22"/>
        </w:rPr>
        <w:t xml:space="preserve"> </w:t>
      </w:r>
      <w:r w:rsidRPr="00C34BC9">
        <w:rPr>
          <w:rFonts w:ascii="Arial" w:hAnsi="Arial" w:cs="Arial"/>
          <w:sz w:val="22"/>
          <w:szCs w:val="22"/>
        </w:rPr>
        <w:lastRenderedPageBreak/>
        <w:t>fournitures</w:t>
      </w:r>
      <w:r w:rsidRPr="00C34BC9">
        <w:rPr>
          <w:rFonts w:ascii="Arial" w:eastAsia="Arial" w:hAnsi="Arial" w:cs="Arial"/>
          <w:sz w:val="22"/>
          <w:szCs w:val="22"/>
        </w:rPr>
        <w:t xml:space="preserve"> </w:t>
      </w:r>
      <w:r w:rsidRPr="00C34BC9">
        <w:rPr>
          <w:rFonts w:ascii="Arial" w:hAnsi="Arial" w:cs="Arial"/>
          <w:sz w:val="22"/>
          <w:szCs w:val="22"/>
        </w:rPr>
        <w:t>courantes</w:t>
      </w:r>
      <w:r w:rsidRPr="00C34BC9">
        <w:rPr>
          <w:rFonts w:ascii="Arial" w:eastAsia="Arial" w:hAnsi="Arial" w:cs="Arial"/>
          <w:sz w:val="22"/>
          <w:szCs w:val="22"/>
        </w:rPr>
        <w:t xml:space="preserve"> </w:t>
      </w:r>
      <w:r w:rsidRPr="00C34BC9">
        <w:rPr>
          <w:rFonts w:ascii="Arial" w:hAnsi="Arial" w:cs="Arial"/>
          <w:sz w:val="22"/>
          <w:szCs w:val="22"/>
        </w:rPr>
        <w:t>et</w:t>
      </w:r>
      <w:r w:rsidRPr="00C34BC9">
        <w:rPr>
          <w:rFonts w:ascii="Arial" w:eastAsia="Arial" w:hAnsi="Arial" w:cs="Arial"/>
          <w:sz w:val="22"/>
          <w:szCs w:val="22"/>
        </w:rPr>
        <w:t xml:space="preserve"> </w:t>
      </w:r>
      <w:r w:rsidRPr="00C34BC9">
        <w:rPr>
          <w:rFonts w:ascii="Arial" w:hAnsi="Arial" w:cs="Arial"/>
          <w:sz w:val="22"/>
          <w:szCs w:val="22"/>
        </w:rPr>
        <w:t>de</w:t>
      </w:r>
      <w:r w:rsidRPr="00C34BC9">
        <w:rPr>
          <w:rFonts w:ascii="Arial" w:eastAsia="Arial" w:hAnsi="Arial" w:cs="Arial"/>
          <w:sz w:val="22"/>
          <w:szCs w:val="22"/>
        </w:rPr>
        <w:t xml:space="preserve"> </w:t>
      </w:r>
      <w:r w:rsidRPr="00C34BC9">
        <w:rPr>
          <w:rFonts w:ascii="Arial" w:hAnsi="Arial" w:cs="Arial"/>
          <w:sz w:val="22"/>
          <w:szCs w:val="22"/>
        </w:rPr>
        <w:t>services</w:t>
      </w:r>
      <w:r w:rsidRPr="00C34BC9">
        <w:rPr>
          <w:rFonts w:ascii="Arial" w:eastAsia="Arial" w:hAnsi="Arial" w:cs="Arial"/>
          <w:sz w:val="22"/>
          <w:szCs w:val="22"/>
        </w:rPr>
        <w:t xml:space="preserve"> </w:t>
      </w:r>
      <w:r w:rsidRPr="00C34BC9">
        <w:rPr>
          <w:rFonts w:ascii="Arial" w:hAnsi="Arial" w:cs="Arial"/>
          <w:sz w:val="22"/>
          <w:szCs w:val="22"/>
        </w:rPr>
        <w:t>annexé</w:t>
      </w:r>
      <w:r w:rsidRPr="00C34BC9">
        <w:rPr>
          <w:rFonts w:ascii="Arial" w:eastAsia="Arial" w:hAnsi="Arial" w:cs="Arial"/>
          <w:sz w:val="22"/>
          <w:szCs w:val="22"/>
        </w:rPr>
        <w:t xml:space="preserve"> </w:t>
      </w:r>
      <w:r w:rsidRPr="00C34BC9">
        <w:rPr>
          <w:rFonts w:ascii="Arial" w:hAnsi="Arial" w:cs="Arial"/>
          <w:sz w:val="22"/>
          <w:szCs w:val="22"/>
        </w:rPr>
        <w:t>à</w:t>
      </w:r>
      <w:r w:rsidRPr="00C34BC9">
        <w:rPr>
          <w:rFonts w:ascii="Arial" w:eastAsia="Arial" w:hAnsi="Arial" w:cs="Arial"/>
          <w:sz w:val="22"/>
          <w:szCs w:val="22"/>
        </w:rPr>
        <w:t xml:space="preserve"> </w:t>
      </w:r>
      <w:r w:rsidRPr="00C34BC9">
        <w:rPr>
          <w:rFonts w:ascii="Arial" w:hAnsi="Arial" w:cs="Arial"/>
          <w:sz w:val="22"/>
          <w:szCs w:val="22"/>
        </w:rPr>
        <w:t>l</w:t>
      </w:r>
      <w:r w:rsidRPr="00C34BC9">
        <w:rPr>
          <w:rFonts w:ascii="Arial" w:eastAsia="Arial" w:hAnsi="Arial" w:cs="Arial"/>
          <w:sz w:val="22"/>
          <w:szCs w:val="22"/>
        </w:rPr>
        <w:t>’</w:t>
      </w:r>
      <w:r w:rsidRPr="00C34BC9">
        <w:rPr>
          <w:rFonts w:ascii="Arial" w:hAnsi="Arial" w:cs="Arial"/>
          <w:sz w:val="22"/>
          <w:szCs w:val="22"/>
        </w:rPr>
        <w:t>arrêté</w:t>
      </w:r>
      <w:r w:rsidRPr="00C34BC9">
        <w:rPr>
          <w:rFonts w:ascii="Arial" w:eastAsia="Arial" w:hAnsi="Arial" w:cs="Arial"/>
          <w:sz w:val="22"/>
          <w:szCs w:val="22"/>
        </w:rPr>
        <w:t xml:space="preserve"> </w:t>
      </w:r>
      <w:r w:rsidRPr="00C34BC9">
        <w:rPr>
          <w:rStyle w:val="lev"/>
          <w:rFonts w:ascii="Arial" w:hAnsi="Arial" w:cs="Arial"/>
          <w:b w:val="0"/>
          <w:bCs w:val="0"/>
          <w:sz w:val="22"/>
          <w:szCs w:val="22"/>
        </w:rPr>
        <w:t>du</w:t>
      </w:r>
      <w:r w:rsidRPr="00C34BC9">
        <w:rPr>
          <w:rStyle w:val="lev"/>
          <w:rFonts w:ascii="Arial" w:eastAsia="Arial" w:hAnsi="Arial" w:cs="Arial"/>
          <w:sz w:val="22"/>
          <w:szCs w:val="22"/>
        </w:rPr>
        <w:t xml:space="preserve"> </w:t>
      </w:r>
      <w:r w:rsidRPr="00C34BC9">
        <w:rPr>
          <w:rFonts w:ascii="Arial" w:hAnsi="Arial" w:cs="Arial"/>
          <w:sz w:val="22"/>
          <w:szCs w:val="22"/>
        </w:rPr>
        <w:t>30 mars 2021 portant approbation du cahier des clauses administratives générales des marchés publics de fournitures courantes et de services (Journal</w:t>
      </w:r>
      <w:r w:rsidRPr="00C34BC9">
        <w:rPr>
          <w:rFonts w:ascii="Arial" w:eastAsia="Arial" w:hAnsi="Arial" w:cs="Arial"/>
          <w:sz w:val="22"/>
          <w:szCs w:val="22"/>
        </w:rPr>
        <w:t xml:space="preserve"> </w:t>
      </w:r>
      <w:r w:rsidRPr="00C34BC9">
        <w:rPr>
          <w:rFonts w:ascii="Arial" w:hAnsi="Arial" w:cs="Arial"/>
          <w:sz w:val="22"/>
          <w:szCs w:val="22"/>
        </w:rPr>
        <w:t>Officiel</w:t>
      </w:r>
      <w:r w:rsidRPr="00C34BC9">
        <w:rPr>
          <w:rFonts w:ascii="Arial" w:eastAsia="Arial" w:hAnsi="Arial" w:cs="Arial"/>
          <w:sz w:val="22"/>
          <w:szCs w:val="22"/>
        </w:rPr>
        <w:t xml:space="preserve"> </w:t>
      </w:r>
      <w:r w:rsidRPr="00C34BC9">
        <w:rPr>
          <w:rFonts w:ascii="Arial" w:hAnsi="Arial" w:cs="Arial"/>
          <w:sz w:val="22"/>
          <w:szCs w:val="22"/>
        </w:rPr>
        <w:t>de</w:t>
      </w:r>
      <w:r w:rsidRPr="00C34BC9">
        <w:rPr>
          <w:rFonts w:ascii="Arial" w:eastAsia="Arial" w:hAnsi="Arial" w:cs="Arial"/>
          <w:sz w:val="22"/>
          <w:szCs w:val="22"/>
        </w:rPr>
        <w:t xml:space="preserve"> </w:t>
      </w:r>
      <w:r w:rsidRPr="00C34BC9">
        <w:rPr>
          <w:rFonts w:ascii="Arial" w:hAnsi="Arial" w:cs="Arial"/>
          <w:sz w:val="22"/>
          <w:szCs w:val="22"/>
        </w:rPr>
        <w:t>la</w:t>
      </w:r>
      <w:r w:rsidRPr="00C34BC9">
        <w:rPr>
          <w:rFonts w:ascii="Arial" w:eastAsia="Arial" w:hAnsi="Arial" w:cs="Arial"/>
          <w:sz w:val="22"/>
          <w:szCs w:val="22"/>
        </w:rPr>
        <w:t xml:space="preserve"> </w:t>
      </w:r>
      <w:r w:rsidRPr="00C34BC9">
        <w:rPr>
          <w:rFonts w:ascii="Arial" w:hAnsi="Arial" w:cs="Arial"/>
          <w:sz w:val="22"/>
          <w:szCs w:val="22"/>
        </w:rPr>
        <w:t>République</w:t>
      </w:r>
      <w:r w:rsidRPr="00C34BC9">
        <w:rPr>
          <w:rFonts w:ascii="Arial" w:eastAsia="Arial" w:hAnsi="Arial" w:cs="Arial"/>
          <w:sz w:val="22"/>
          <w:szCs w:val="22"/>
        </w:rPr>
        <w:t xml:space="preserve"> </w:t>
      </w:r>
      <w:r w:rsidRPr="00C34BC9">
        <w:rPr>
          <w:rFonts w:ascii="Arial" w:hAnsi="Arial" w:cs="Arial"/>
          <w:sz w:val="22"/>
          <w:szCs w:val="22"/>
        </w:rPr>
        <w:t>Française</w:t>
      </w:r>
      <w:r w:rsidRPr="00C34BC9">
        <w:rPr>
          <w:rFonts w:ascii="Arial" w:eastAsia="Arial" w:hAnsi="Arial" w:cs="Arial"/>
          <w:sz w:val="22"/>
          <w:szCs w:val="22"/>
        </w:rPr>
        <w:t xml:space="preserve"> </w:t>
      </w:r>
      <w:r w:rsidRPr="00C34BC9">
        <w:rPr>
          <w:rFonts w:ascii="Arial" w:hAnsi="Arial" w:cs="Arial"/>
          <w:sz w:val="22"/>
          <w:szCs w:val="22"/>
        </w:rPr>
        <w:t xml:space="preserve">n°0078 du 1er avril 2021) ; </w:t>
      </w:r>
      <w:r w:rsidR="00C12CA8" w:rsidRPr="00C34BC9">
        <w:rPr>
          <w:rFonts w:ascii="Arial" w:hAnsi="Arial" w:cs="Arial"/>
          <w:sz w:val="22"/>
          <w:szCs w:val="22"/>
        </w:rPr>
        <w:t>désigné « CCAG-</w:t>
      </w:r>
      <w:r w:rsidRPr="00C34BC9">
        <w:rPr>
          <w:rFonts w:ascii="Arial" w:hAnsi="Arial" w:cs="Arial"/>
          <w:sz w:val="22"/>
          <w:szCs w:val="22"/>
        </w:rPr>
        <w:t>FCS » dans le présent CCP ;</w:t>
      </w:r>
    </w:p>
    <w:p w14:paraId="5EC8492C" w14:textId="77777777" w:rsidR="001C03BC" w:rsidRPr="00C34BC9" w:rsidRDefault="001C03BC" w:rsidP="003B60CE">
      <w:pPr>
        <w:widowControl w:val="0"/>
        <w:numPr>
          <w:ilvl w:val="0"/>
          <w:numId w:val="4"/>
        </w:numPr>
        <w:tabs>
          <w:tab w:val="clear" w:pos="720"/>
        </w:tabs>
        <w:suppressAutoHyphens w:val="0"/>
        <w:ind w:left="567" w:hanging="283"/>
        <w:jc w:val="both"/>
        <w:rPr>
          <w:rFonts w:ascii="Arial" w:hAnsi="Arial" w:cs="Arial"/>
          <w:sz w:val="22"/>
          <w:szCs w:val="22"/>
        </w:rPr>
      </w:pPr>
      <w:r w:rsidRPr="00C34BC9">
        <w:rPr>
          <w:rFonts w:ascii="Arial" w:hAnsi="Arial" w:cs="Arial"/>
          <w:sz w:val="22"/>
          <w:szCs w:val="22"/>
        </w:rPr>
        <w:t>Le mémoire technique transmis par le titulaire à l’appui de son offre.</w:t>
      </w:r>
    </w:p>
    <w:p w14:paraId="44AC0FD9" w14:textId="77777777" w:rsidR="00355C57" w:rsidRPr="00C34BC9" w:rsidRDefault="00355C57" w:rsidP="00981FFE">
      <w:pPr>
        <w:widowControl w:val="0"/>
        <w:suppressAutoHyphens w:val="0"/>
        <w:jc w:val="both"/>
        <w:rPr>
          <w:rFonts w:ascii="Arial" w:hAnsi="Arial" w:cs="Arial"/>
          <w:sz w:val="22"/>
          <w:szCs w:val="22"/>
        </w:rPr>
      </w:pPr>
    </w:p>
    <w:p w14:paraId="17E8E322" w14:textId="77777777" w:rsidR="001C03BC" w:rsidRPr="00C34BC9" w:rsidRDefault="001C03BC" w:rsidP="003B60CE">
      <w:pPr>
        <w:widowControl w:val="0"/>
        <w:suppressAutoHyphens w:val="0"/>
        <w:jc w:val="both"/>
        <w:rPr>
          <w:rFonts w:ascii="Arial" w:hAnsi="Arial" w:cs="Arial"/>
          <w:sz w:val="22"/>
          <w:szCs w:val="22"/>
        </w:rPr>
      </w:pPr>
      <w:r w:rsidRPr="00C34BC9">
        <w:rPr>
          <w:rFonts w:ascii="Arial" w:hAnsi="Arial" w:cs="Arial"/>
          <w:sz w:val="22"/>
          <w:szCs w:val="22"/>
        </w:rPr>
        <w:t>Les obligations contractuelles définies supra expriment l’intégralité des obligations contractuelles des parties.</w:t>
      </w:r>
      <w:r w:rsidR="003B60CE" w:rsidRPr="00C34BC9">
        <w:rPr>
          <w:rFonts w:ascii="Arial" w:hAnsi="Arial" w:cs="Arial"/>
          <w:sz w:val="22"/>
          <w:szCs w:val="22"/>
        </w:rPr>
        <w:t xml:space="preserve"> </w:t>
      </w:r>
      <w:r w:rsidRPr="00C34BC9">
        <w:rPr>
          <w:rFonts w:ascii="Arial" w:hAnsi="Arial" w:cs="Arial"/>
          <w:sz w:val="22"/>
          <w:szCs w:val="22"/>
        </w:rPr>
        <w:t>Toute clause, portée dans le(s) catalogue(s), tarif(s), offre du titulaire ou documentation quelconque et contraire aux dispositions des pièces contractuelles énumérées ci-avant, est réputée non écrite. Les conditions générales de vente du titulaire sont concernées par cette disposition.</w:t>
      </w:r>
    </w:p>
    <w:p w14:paraId="5C5E4706" w14:textId="77777777" w:rsidR="00123AA9" w:rsidRPr="00C34BC9" w:rsidRDefault="00123AA9" w:rsidP="00981FFE">
      <w:pPr>
        <w:pStyle w:val="Listepuce0"/>
        <w:spacing w:before="0"/>
        <w:ind w:left="0"/>
        <w:rPr>
          <w:rFonts w:ascii="Arial" w:hAnsi="Arial" w:cs="Arial"/>
          <w:sz w:val="22"/>
          <w:szCs w:val="22"/>
        </w:rPr>
      </w:pPr>
    </w:p>
    <w:p w14:paraId="27D78972" w14:textId="77777777" w:rsidR="001C03BC" w:rsidRPr="00C34BC9" w:rsidRDefault="001C03BC" w:rsidP="00981FFE">
      <w:pPr>
        <w:pStyle w:val="Listepuce0"/>
        <w:spacing w:before="0"/>
        <w:ind w:left="0"/>
        <w:rPr>
          <w:rFonts w:ascii="Arial" w:hAnsi="Arial" w:cs="Arial"/>
          <w:sz w:val="22"/>
          <w:szCs w:val="22"/>
        </w:rPr>
      </w:pPr>
      <w:r w:rsidRPr="00C34BC9">
        <w:rPr>
          <w:rFonts w:ascii="Arial" w:hAnsi="Arial" w:cs="Arial"/>
          <w:sz w:val="22"/>
          <w:szCs w:val="22"/>
        </w:rPr>
        <w:t>Le titulaire est réputé avoir suffisamment étudié les documents constitutifs du marché.</w:t>
      </w:r>
    </w:p>
    <w:p w14:paraId="12C0B335" w14:textId="77777777" w:rsidR="003B60CE" w:rsidRPr="00C34BC9" w:rsidRDefault="003B60CE" w:rsidP="00981FFE">
      <w:pPr>
        <w:pStyle w:val="Listepuce0"/>
        <w:spacing w:before="0"/>
        <w:ind w:left="0"/>
        <w:rPr>
          <w:rFonts w:ascii="Arial" w:hAnsi="Arial" w:cs="Arial"/>
          <w:sz w:val="22"/>
          <w:szCs w:val="22"/>
        </w:rPr>
      </w:pPr>
    </w:p>
    <w:p w14:paraId="05A7B519" w14:textId="77777777" w:rsidR="001C03BC" w:rsidRPr="00C34BC9" w:rsidRDefault="001C03BC" w:rsidP="00981FFE">
      <w:pPr>
        <w:pStyle w:val="Listepuce0"/>
        <w:tabs>
          <w:tab w:val="clear" w:pos="284"/>
        </w:tabs>
        <w:spacing w:before="0"/>
        <w:ind w:left="0"/>
        <w:rPr>
          <w:rFonts w:ascii="Arial" w:hAnsi="Arial" w:cs="Arial"/>
          <w:b/>
          <w:sz w:val="22"/>
          <w:szCs w:val="22"/>
          <w:u w:val="single"/>
        </w:rPr>
      </w:pPr>
      <w:r w:rsidRPr="00C34BC9">
        <w:rPr>
          <w:rFonts w:ascii="Arial" w:hAnsi="Arial" w:cs="Arial"/>
          <w:sz w:val="22"/>
          <w:szCs w:val="22"/>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p>
    <w:p w14:paraId="0DDB4671" w14:textId="77777777" w:rsidR="001C03BC" w:rsidRPr="00C34BC9" w:rsidRDefault="001C03BC" w:rsidP="00981FFE">
      <w:pPr>
        <w:jc w:val="both"/>
        <w:rPr>
          <w:rFonts w:ascii="Arial" w:hAnsi="Arial" w:cs="Arial"/>
          <w:b/>
          <w:sz w:val="22"/>
          <w:szCs w:val="22"/>
          <w:u w:val="single"/>
        </w:rPr>
      </w:pPr>
    </w:p>
    <w:p w14:paraId="302A2608" w14:textId="77777777" w:rsidR="001C03BC" w:rsidRPr="003B60CE" w:rsidRDefault="001C03BC" w:rsidP="003B60CE">
      <w:pPr>
        <w:pStyle w:val="Titre1"/>
        <w:keepNext w:val="0"/>
        <w:widowControl/>
        <w:numPr>
          <w:ilvl w:val="0"/>
          <w:numId w:val="0"/>
        </w:numPr>
        <w:spacing w:before="0"/>
        <w:jc w:val="both"/>
        <w:rPr>
          <w:rFonts w:ascii="Arial" w:hAnsi="Arial" w:cs="Arial"/>
          <w:sz w:val="24"/>
          <w:szCs w:val="22"/>
          <w:u w:val="single"/>
        </w:rPr>
      </w:pPr>
      <w:r w:rsidRPr="003B60CE">
        <w:rPr>
          <w:rFonts w:ascii="Arial" w:hAnsi="Arial" w:cs="Arial"/>
          <w:sz w:val="24"/>
          <w:szCs w:val="22"/>
          <w:u w:val="single"/>
        </w:rPr>
        <w:t xml:space="preserve">Article 3 </w:t>
      </w:r>
      <w:r w:rsidR="001A5977" w:rsidRPr="003B60CE">
        <w:rPr>
          <w:rFonts w:ascii="Arial" w:hAnsi="Arial" w:cs="Arial"/>
          <w:sz w:val="24"/>
          <w:szCs w:val="22"/>
          <w:u w:val="single"/>
        </w:rPr>
        <w:t>–</w:t>
      </w:r>
      <w:r w:rsidRPr="003B60CE">
        <w:rPr>
          <w:rFonts w:ascii="Arial" w:hAnsi="Arial" w:cs="Arial"/>
          <w:sz w:val="24"/>
          <w:szCs w:val="22"/>
          <w:u w:val="single"/>
        </w:rPr>
        <w:t xml:space="preserve"> Spécifications techniques </w:t>
      </w:r>
    </w:p>
    <w:p w14:paraId="5C01D799" w14:textId="77777777" w:rsidR="001C03BC" w:rsidRPr="00C34BC9" w:rsidRDefault="001C03BC" w:rsidP="00981FFE">
      <w:pPr>
        <w:tabs>
          <w:tab w:val="left" w:pos="0"/>
        </w:tabs>
        <w:jc w:val="both"/>
        <w:rPr>
          <w:rFonts w:ascii="Arial" w:hAnsi="Arial" w:cs="Arial"/>
          <w:b/>
          <w:sz w:val="22"/>
          <w:szCs w:val="22"/>
          <w:lang w:val="x-none"/>
        </w:rPr>
      </w:pPr>
    </w:p>
    <w:p w14:paraId="4DB8E87D" w14:textId="77777777" w:rsidR="001C03BC" w:rsidRPr="00981FFE" w:rsidRDefault="001C03BC" w:rsidP="00981FFE">
      <w:pPr>
        <w:tabs>
          <w:tab w:val="left" w:pos="0"/>
        </w:tabs>
        <w:jc w:val="both"/>
        <w:rPr>
          <w:rFonts w:ascii="Arial" w:hAnsi="Arial" w:cs="Arial"/>
          <w:b/>
          <w:sz w:val="16"/>
          <w:szCs w:val="16"/>
        </w:rPr>
      </w:pPr>
      <w:r w:rsidRPr="00981FFE">
        <w:rPr>
          <w:rFonts w:ascii="Arial" w:hAnsi="Arial" w:cs="Arial"/>
          <w:b/>
          <w:sz w:val="24"/>
          <w:szCs w:val="24"/>
        </w:rPr>
        <w:t xml:space="preserve">3.1 </w:t>
      </w:r>
      <w:r w:rsidR="001A5977" w:rsidRPr="00981FFE">
        <w:rPr>
          <w:rFonts w:ascii="Arial" w:hAnsi="Arial" w:cs="Arial"/>
          <w:b/>
          <w:sz w:val="24"/>
          <w:szCs w:val="24"/>
        </w:rPr>
        <w:t xml:space="preserve">- </w:t>
      </w:r>
      <w:r w:rsidRPr="00981FFE">
        <w:rPr>
          <w:rFonts w:ascii="Arial" w:hAnsi="Arial" w:cs="Arial"/>
          <w:b/>
          <w:sz w:val="24"/>
          <w:szCs w:val="24"/>
        </w:rPr>
        <w:t>Contexte</w:t>
      </w:r>
    </w:p>
    <w:p w14:paraId="49BBF06E" w14:textId="77777777" w:rsidR="001C03BC" w:rsidRPr="00C34BC9" w:rsidRDefault="001C03BC" w:rsidP="00981FFE">
      <w:pPr>
        <w:tabs>
          <w:tab w:val="left" w:pos="0"/>
        </w:tabs>
        <w:jc w:val="both"/>
        <w:rPr>
          <w:rFonts w:ascii="Arial" w:hAnsi="Arial" w:cs="Arial"/>
          <w:b/>
          <w:sz w:val="22"/>
          <w:szCs w:val="22"/>
        </w:rPr>
      </w:pPr>
    </w:p>
    <w:p w14:paraId="4A0390D0" w14:textId="77777777" w:rsidR="003B60CE" w:rsidRPr="00C34BC9" w:rsidRDefault="00B3549C" w:rsidP="00981FFE">
      <w:pPr>
        <w:jc w:val="both"/>
        <w:rPr>
          <w:rFonts w:ascii="Arial" w:hAnsi="Arial" w:cs="Arial"/>
          <w:color w:val="000000"/>
          <w:sz w:val="22"/>
          <w:szCs w:val="22"/>
          <w:lang w:eastAsia="en-US"/>
        </w:rPr>
      </w:pPr>
      <w:r w:rsidRPr="00C34BC9">
        <w:rPr>
          <w:rFonts w:ascii="Arial" w:hAnsi="Arial" w:cs="Arial"/>
          <w:color w:val="000000"/>
          <w:sz w:val="22"/>
          <w:szCs w:val="22"/>
          <w:lang w:eastAsia="en-US"/>
        </w:rPr>
        <w:t xml:space="preserve">Le développement de l’imagerie optique à Nancy fait partie des livrables prévus dans le projet R-IRM (Réseau Grand Est en Imagerie et Robotique Médicales) qui a été retenu pour financement par le CPER (Contrat Plan Etat Région 2021-2027) et le FEDER. Le projet CPER R-IRM a pour ambition de poursuivre le développement des plateformes technologiques et de recherche de la Région Grand Est dans le domaine de l’imagerie </w:t>
      </w:r>
      <w:r w:rsidRPr="00C34BC9">
        <w:rPr>
          <w:rFonts w:ascii="Arial" w:hAnsi="Arial" w:cs="Arial"/>
          <w:i/>
          <w:color w:val="000000"/>
          <w:sz w:val="22"/>
          <w:szCs w:val="22"/>
          <w:lang w:eastAsia="en-US"/>
        </w:rPr>
        <w:t>in vivo</w:t>
      </w:r>
      <w:r w:rsidRPr="00C34BC9">
        <w:rPr>
          <w:rFonts w:ascii="Arial" w:hAnsi="Arial" w:cs="Arial"/>
          <w:color w:val="000000"/>
          <w:sz w:val="22"/>
          <w:szCs w:val="22"/>
          <w:lang w:eastAsia="en-US"/>
        </w:rPr>
        <w:t xml:space="preserve">, de la robotique médicale et de l’innovation en santé, notamment la plateforme </w:t>
      </w:r>
      <w:proofErr w:type="spellStart"/>
      <w:r w:rsidRPr="00C34BC9">
        <w:rPr>
          <w:rFonts w:ascii="Arial" w:hAnsi="Arial" w:cs="Arial"/>
          <w:color w:val="000000"/>
          <w:sz w:val="22"/>
          <w:szCs w:val="22"/>
          <w:lang w:eastAsia="en-US"/>
        </w:rPr>
        <w:t>PhotoVivo</w:t>
      </w:r>
      <w:proofErr w:type="spellEnd"/>
      <w:r w:rsidRPr="00C34BC9">
        <w:rPr>
          <w:rFonts w:ascii="Arial" w:hAnsi="Arial" w:cs="Arial"/>
          <w:color w:val="000000"/>
          <w:sz w:val="22"/>
          <w:szCs w:val="22"/>
          <w:lang w:eastAsia="en-US"/>
        </w:rPr>
        <w:t xml:space="preserve"> du CRAN. </w:t>
      </w:r>
    </w:p>
    <w:p w14:paraId="05D76823" w14:textId="77777777" w:rsidR="003B60CE" w:rsidRPr="00C34BC9" w:rsidRDefault="003B60CE" w:rsidP="00981FFE">
      <w:pPr>
        <w:jc w:val="both"/>
        <w:rPr>
          <w:rFonts w:ascii="Arial" w:hAnsi="Arial" w:cs="Arial"/>
          <w:color w:val="000000"/>
          <w:sz w:val="22"/>
          <w:szCs w:val="22"/>
          <w:lang w:eastAsia="en-US"/>
        </w:rPr>
      </w:pPr>
    </w:p>
    <w:p w14:paraId="33C2C1C2" w14:textId="37E3DC43" w:rsidR="00982FA2" w:rsidRPr="00C34BC9" w:rsidRDefault="00B3549C" w:rsidP="00981FFE">
      <w:pPr>
        <w:jc w:val="both"/>
        <w:rPr>
          <w:rFonts w:ascii="Arial" w:hAnsi="Arial" w:cs="Arial"/>
          <w:sz w:val="22"/>
          <w:szCs w:val="22"/>
        </w:rPr>
      </w:pPr>
      <w:r w:rsidRPr="00C34BC9">
        <w:rPr>
          <w:rFonts w:ascii="Arial" w:hAnsi="Arial" w:cs="Arial"/>
          <w:color w:val="000000"/>
          <w:sz w:val="22"/>
          <w:szCs w:val="22"/>
          <w:lang w:eastAsia="en-US"/>
        </w:rPr>
        <w:t xml:space="preserve">Dans ce contexte, </w:t>
      </w:r>
      <w:r w:rsidR="003B60CE" w:rsidRPr="00C34BC9">
        <w:rPr>
          <w:rFonts w:ascii="Arial" w:hAnsi="Arial" w:cs="Arial"/>
          <w:color w:val="000000"/>
          <w:sz w:val="22"/>
          <w:szCs w:val="22"/>
          <w:lang w:eastAsia="en-US"/>
        </w:rPr>
        <w:t xml:space="preserve">le CRAN souhaite acquérir </w:t>
      </w:r>
      <w:r w:rsidR="001A38D3" w:rsidRPr="00C34BC9">
        <w:rPr>
          <w:rFonts w:ascii="Arial" w:hAnsi="Arial" w:cs="Arial"/>
          <w:color w:val="000000"/>
          <w:sz w:val="22"/>
          <w:szCs w:val="22"/>
          <w:lang w:eastAsia="en-US"/>
        </w:rPr>
        <w:t xml:space="preserve">un microscope optique permettant l’imagerie </w:t>
      </w:r>
      <w:proofErr w:type="spellStart"/>
      <w:r w:rsidR="001A38D3" w:rsidRPr="00C34BC9">
        <w:rPr>
          <w:rFonts w:ascii="Arial" w:hAnsi="Arial" w:cs="Arial"/>
          <w:color w:val="000000"/>
          <w:sz w:val="22"/>
          <w:szCs w:val="22"/>
          <w:lang w:eastAsia="en-US"/>
        </w:rPr>
        <w:t>hyperspectrale</w:t>
      </w:r>
      <w:proofErr w:type="spellEnd"/>
      <w:r w:rsidR="001A38D3" w:rsidRPr="00C34BC9">
        <w:rPr>
          <w:rFonts w:ascii="Arial" w:hAnsi="Arial" w:cs="Arial"/>
          <w:color w:val="000000"/>
          <w:sz w:val="22"/>
          <w:szCs w:val="22"/>
          <w:lang w:eastAsia="en-US"/>
        </w:rPr>
        <w:t xml:space="preserve"> et de fluorescence.</w:t>
      </w:r>
      <w:r w:rsidR="00982FA2" w:rsidRPr="00C34BC9">
        <w:rPr>
          <w:rFonts w:ascii="Arial" w:hAnsi="Arial" w:cs="Arial"/>
          <w:color w:val="000000"/>
          <w:sz w:val="22"/>
          <w:szCs w:val="22"/>
          <w:lang w:eastAsia="en-US"/>
        </w:rPr>
        <w:t xml:space="preserve"> </w:t>
      </w:r>
      <w:r w:rsidR="001A38D3" w:rsidRPr="00C34BC9">
        <w:rPr>
          <w:rFonts w:ascii="Arial" w:hAnsi="Arial" w:cs="Arial"/>
          <w:color w:val="000000"/>
          <w:sz w:val="22"/>
          <w:szCs w:val="22"/>
          <w:lang w:eastAsia="en-US"/>
        </w:rPr>
        <w:t>Cet équipement</w:t>
      </w:r>
      <w:r w:rsidR="00982FA2" w:rsidRPr="00C34BC9">
        <w:rPr>
          <w:rFonts w:ascii="Arial" w:hAnsi="Arial" w:cs="Arial"/>
          <w:color w:val="000000"/>
          <w:sz w:val="22"/>
          <w:szCs w:val="22"/>
          <w:lang w:eastAsia="en-US"/>
        </w:rPr>
        <w:t xml:space="preserve"> permettra de </w:t>
      </w:r>
      <w:r w:rsidR="00982FA2" w:rsidRPr="00C34BC9">
        <w:rPr>
          <w:rFonts w:ascii="Arial" w:hAnsi="Arial" w:cs="Arial"/>
          <w:sz w:val="22"/>
          <w:szCs w:val="22"/>
        </w:rPr>
        <w:t xml:space="preserve">réaliser des cartographies </w:t>
      </w:r>
      <w:proofErr w:type="spellStart"/>
      <w:r w:rsidR="00982FA2" w:rsidRPr="00C34BC9">
        <w:rPr>
          <w:rFonts w:ascii="Arial" w:hAnsi="Arial" w:cs="Arial"/>
          <w:sz w:val="22"/>
          <w:szCs w:val="22"/>
        </w:rPr>
        <w:t>hyperspectrales</w:t>
      </w:r>
      <w:proofErr w:type="spellEnd"/>
      <w:r w:rsidR="00982FA2" w:rsidRPr="00C34BC9">
        <w:rPr>
          <w:rFonts w:ascii="Arial" w:hAnsi="Arial" w:cs="Arial"/>
          <w:sz w:val="22"/>
          <w:szCs w:val="22"/>
        </w:rPr>
        <w:t xml:space="preserve"> et en fluorescence de plusieurs centaines d’échantillons</w:t>
      </w:r>
      <w:r w:rsidR="00982FA2" w:rsidRPr="00C34BC9">
        <w:rPr>
          <w:rFonts w:ascii="Arial" w:hAnsi="Arial" w:cs="Arial"/>
          <w:color w:val="000000"/>
          <w:sz w:val="22"/>
          <w:szCs w:val="22"/>
          <w:lang w:eastAsia="en-US"/>
        </w:rPr>
        <w:t xml:space="preserve"> et contribuera à la réalisation de plusieurs projets de recherche du</w:t>
      </w:r>
      <w:r w:rsidR="00A129CE" w:rsidRPr="00C34BC9">
        <w:rPr>
          <w:rFonts w:ascii="Arial" w:hAnsi="Arial" w:cs="Arial"/>
          <w:sz w:val="22"/>
          <w:szCs w:val="22"/>
        </w:rPr>
        <w:t xml:space="preserve"> CRAN</w:t>
      </w:r>
      <w:r w:rsidR="00982FA2" w:rsidRPr="00C34BC9">
        <w:rPr>
          <w:rFonts w:ascii="Arial" w:hAnsi="Arial" w:cs="Arial"/>
          <w:sz w:val="22"/>
          <w:szCs w:val="22"/>
        </w:rPr>
        <w:t xml:space="preserve">, parmi lesquels figure notamment le projet </w:t>
      </w:r>
      <w:proofErr w:type="spellStart"/>
      <w:r w:rsidR="00982FA2" w:rsidRPr="00C34BC9">
        <w:rPr>
          <w:rFonts w:ascii="Arial" w:hAnsi="Arial" w:cs="Arial"/>
          <w:sz w:val="22"/>
          <w:szCs w:val="22"/>
        </w:rPr>
        <w:t>SpectroSkin</w:t>
      </w:r>
      <w:proofErr w:type="spellEnd"/>
      <w:r w:rsidR="00982FA2" w:rsidRPr="00C34BC9">
        <w:rPr>
          <w:rFonts w:ascii="Arial" w:hAnsi="Arial" w:cs="Arial"/>
          <w:sz w:val="22"/>
          <w:szCs w:val="22"/>
        </w:rPr>
        <w:t xml:space="preserve"> financé par le CNRS dont l’objectif est la caractérisation microscopique </w:t>
      </w:r>
      <w:proofErr w:type="spellStart"/>
      <w:r w:rsidR="00982FA2" w:rsidRPr="00C34BC9">
        <w:rPr>
          <w:rFonts w:ascii="Arial" w:hAnsi="Arial" w:cs="Arial"/>
          <w:sz w:val="22"/>
          <w:szCs w:val="22"/>
        </w:rPr>
        <w:t>multi-modalités</w:t>
      </w:r>
      <w:proofErr w:type="spellEnd"/>
      <w:r w:rsidR="00982FA2" w:rsidRPr="00C34BC9">
        <w:rPr>
          <w:rFonts w:ascii="Arial" w:hAnsi="Arial" w:cs="Arial"/>
          <w:sz w:val="22"/>
          <w:szCs w:val="22"/>
        </w:rPr>
        <w:t xml:space="preserve"> de coupes de peau humaine fixée et paraffinée pour l’aide à la classification diagnostique des cancers.</w:t>
      </w:r>
    </w:p>
    <w:p w14:paraId="51900E69" w14:textId="77777777" w:rsidR="00982FA2" w:rsidRPr="00C34BC9" w:rsidRDefault="00982FA2" w:rsidP="00981FFE">
      <w:pPr>
        <w:jc w:val="both"/>
        <w:rPr>
          <w:rFonts w:ascii="Arial" w:hAnsi="Arial" w:cs="Arial"/>
          <w:sz w:val="22"/>
          <w:szCs w:val="22"/>
        </w:rPr>
      </w:pPr>
    </w:p>
    <w:p w14:paraId="1E85B14E" w14:textId="77777777" w:rsidR="001C03BC" w:rsidRPr="00981FFE" w:rsidRDefault="001C03BC" w:rsidP="00981FFE">
      <w:pPr>
        <w:keepNext/>
        <w:widowControl w:val="0"/>
        <w:jc w:val="both"/>
        <w:rPr>
          <w:rFonts w:ascii="Arial" w:hAnsi="Arial" w:cs="Arial"/>
          <w:i/>
          <w:sz w:val="16"/>
          <w:szCs w:val="16"/>
          <w:u w:val="single"/>
          <w:lang w:val="x-none"/>
        </w:rPr>
      </w:pPr>
      <w:r w:rsidRPr="00981FFE">
        <w:rPr>
          <w:rFonts w:ascii="Arial" w:hAnsi="Arial" w:cs="Arial"/>
          <w:b/>
          <w:bCs/>
          <w:sz w:val="24"/>
          <w:szCs w:val="24"/>
        </w:rPr>
        <w:t xml:space="preserve">3.2 </w:t>
      </w:r>
      <w:r w:rsidR="001A5977" w:rsidRPr="00981FFE">
        <w:rPr>
          <w:rFonts w:ascii="Arial" w:hAnsi="Arial" w:cs="Arial"/>
          <w:b/>
          <w:bCs/>
          <w:sz w:val="24"/>
          <w:szCs w:val="24"/>
        </w:rPr>
        <w:t xml:space="preserve">- </w:t>
      </w:r>
      <w:r w:rsidRPr="00981FFE">
        <w:rPr>
          <w:rFonts w:ascii="Arial" w:hAnsi="Arial" w:cs="Arial"/>
          <w:b/>
          <w:bCs/>
          <w:sz w:val="24"/>
          <w:szCs w:val="24"/>
        </w:rPr>
        <w:t>Caractéristiques principales du local dans lequel sera livré et installé l’équipement</w:t>
      </w:r>
      <w:r w:rsidRPr="00981FFE">
        <w:rPr>
          <w:rFonts w:ascii="Arial" w:hAnsi="Arial" w:cs="Arial"/>
          <w:b/>
          <w:bCs/>
          <w:sz w:val="22"/>
          <w:szCs w:val="22"/>
        </w:rPr>
        <w:t xml:space="preserve"> </w:t>
      </w:r>
    </w:p>
    <w:p w14:paraId="09EFCB0A" w14:textId="77777777" w:rsidR="001C03BC" w:rsidRPr="00C34BC9" w:rsidRDefault="001C03BC" w:rsidP="00981FFE">
      <w:pPr>
        <w:jc w:val="both"/>
        <w:rPr>
          <w:rFonts w:ascii="Arial" w:hAnsi="Arial" w:cs="Arial"/>
          <w:i/>
          <w:sz w:val="22"/>
          <w:szCs w:val="22"/>
          <w:u w:val="single"/>
          <w:lang w:val="x-none"/>
        </w:rPr>
      </w:pPr>
    </w:p>
    <w:p w14:paraId="4F4CFFF8" w14:textId="77777777" w:rsidR="00123AA9" w:rsidRPr="00C34BC9" w:rsidRDefault="000D466B" w:rsidP="00981FFE">
      <w:pPr>
        <w:pStyle w:val="Listepuce"/>
        <w:widowControl/>
        <w:numPr>
          <w:ilvl w:val="0"/>
          <w:numId w:val="0"/>
        </w:numPr>
        <w:spacing w:before="0"/>
        <w:ind w:right="0"/>
        <w:rPr>
          <w:rFonts w:ascii="Arial" w:hAnsi="Arial" w:cs="Arial"/>
          <w:sz w:val="22"/>
          <w:szCs w:val="22"/>
        </w:rPr>
      </w:pPr>
      <w:r w:rsidRPr="00C34BC9">
        <w:rPr>
          <w:rFonts w:ascii="Arial" w:hAnsi="Arial" w:cs="Arial"/>
          <w:sz w:val="22"/>
          <w:szCs w:val="22"/>
        </w:rPr>
        <w:t xml:space="preserve">L’équipement sera installé au sein des locaux du CRAN et </w:t>
      </w:r>
      <w:r w:rsidR="00253C66" w:rsidRPr="00C34BC9">
        <w:rPr>
          <w:rFonts w:ascii="Arial" w:hAnsi="Arial" w:cs="Arial"/>
          <w:sz w:val="22"/>
          <w:szCs w:val="22"/>
        </w:rPr>
        <w:t xml:space="preserve">plus précisément parmi ceux </w:t>
      </w:r>
      <w:r w:rsidRPr="00C34BC9">
        <w:rPr>
          <w:rFonts w:ascii="Arial" w:hAnsi="Arial" w:cs="Arial"/>
          <w:sz w:val="22"/>
          <w:szCs w:val="22"/>
        </w:rPr>
        <w:t xml:space="preserve">de la plateforme </w:t>
      </w:r>
      <w:proofErr w:type="spellStart"/>
      <w:r w:rsidRPr="00C34BC9">
        <w:rPr>
          <w:rFonts w:ascii="Arial" w:hAnsi="Arial" w:cs="Arial"/>
          <w:sz w:val="22"/>
          <w:szCs w:val="22"/>
        </w:rPr>
        <w:t>PhotoVivo</w:t>
      </w:r>
      <w:proofErr w:type="spellEnd"/>
      <w:r w:rsidRPr="00C34BC9">
        <w:rPr>
          <w:rFonts w:ascii="Arial" w:hAnsi="Arial" w:cs="Arial"/>
          <w:sz w:val="22"/>
          <w:szCs w:val="22"/>
        </w:rPr>
        <w:t xml:space="preserve"> </w:t>
      </w:r>
      <w:r w:rsidR="00253C66" w:rsidRPr="00C34BC9">
        <w:rPr>
          <w:rFonts w:ascii="Arial" w:hAnsi="Arial" w:cs="Arial"/>
          <w:sz w:val="22"/>
          <w:szCs w:val="22"/>
        </w:rPr>
        <w:t>située sur le Campus Brabois Santé à Nancy (France)</w:t>
      </w:r>
      <w:r w:rsidRPr="00C34BC9">
        <w:rPr>
          <w:rFonts w:ascii="Arial" w:hAnsi="Arial" w:cs="Arial"/>
          <w:sz w:val="22"/>
          <w:szCs w:val="22"/>
        </w:rPr>
        <w:t xml:space="preserve">, membre du réseau Infra+ des plateformes de l’Université de Lorraine et dotée d’un système de management de la qualité. </w:t>
      </w:r>
    </w:p>
    <w:p w14:paraId="5804B5EB" w14:textId="77777777" w:rsidR="00C34BC9" w:rsidRPr="00C34BC9" w:rsidRDefault="00C34BC9" w:rsidP="00981FFE">
      <w:pPr>
        <w:pStyle w:val="Listepuce"/>
        <w:widowControl/>
        <w:numPr>
          <w:ilvl w:val="0"/>
          <w:numId w:val="0"/>
        </w:numPr>
        <w:spacing w:before="0"/>
        <w:ind w:right="0"/>
        <w:rPr>
          <w:rFonts w:ascii="Arial" w:hAnsi="Arial" w:cs="Arial"/>
          <w:sz w:val="22"/>
          <w:szCs w:val="22"/>
        </w:rPr>
      </w:pPr>
    </w:p>
    <w:p w14:paraId="47C3D6A1" w14:textId="77777777" w:rsidR="00A129CE" w:rsidRPr="00C34BC9" w:rsidRDefault="000D466B" w:rsidP="00981FFE">
      <w:pPr>
        <w:pStyle w:val="Listepuce"/>
        <w:widowControl/>
        <w:numPr>
          <w:ilvl w:val="0"/>
          <w:numId w:val="0"/>
        </w:numPr>
        <w:spacing w:before="0"/>
        <w:ind w:right="0"/>
        <w:rPr>
          <w:rFonts w:ascii="Arial" w:hAnsi="Arial" w:cs="Arial"/>
          <w:b/>
          <w:sz w:val="22"/>
          <w:szCs w:val="22"/>
        </w:rPr>
      </w:pPr>
      <w:r w:rsidRPr="00C34BC9">
        <w:rPr>
          <w:rFonts w:ascii="Arial" w:hAnsi="Arial" w:cs="Arial"/>
          <w:sz w:val="22"/>
          <w:szCs w:val="22"/>
        </w:rPr>
        <w:t>La plateforme occupe la s</w:t>
      </w:r>
      <w:r w:rsidR="00A129CE" w:rsidRPr="00C34BC9">
        <w:rPr>
          <w:rFonts w:ascii="Arial" w:hAnsi="Arial" w:cs="Arial"/>
          <w:sz w:val="22"/>
          <w:szCs w:val="22"/>
        </w:rPr>
        <w:t>alle D14</w:t>
      </w:r>
      <w:r w:rsidR="0017308C" w:rsidRPr="00C34BC9">
        <w:rPr>
          <w:rFonts w:ascii="Arial" w:hAnsi="Arial" w:cs="Arial"/>
          <w:sz w:val="22"/>
          <w:szCs w:val="22"/>
        </w:rPr>
        <w:t>9</w:t>
      </w:r>
      <w:r w:rsidRPr="00C34BC9">
        <w:rPr>
          <w:rFonts w:ascii="Arial" w:hAnsi="Arial" w:cs="Arial"/>
          <w:sz w:val="22"/>
          <w:szCs w:val="22"/>
        </w:rPr>
        <w:t xml:space="preserve"> </w:t>
      </w:r>
      <w:r w:rsidR="00253C66" w:rsidRPr="00C34BC9">
        <w:rPr>
          <w:rFonts w:ascii="Arial" w:hAnsi="Arial" w:cs="Arial"/>
          <w:sz w:val="22"/>
          <w:szCs w:val="22"/>
        </w:rPr>
        <w:t>du</w:t>
      </w:r>
      <w:r w:rsidR="00A129CE" w:rsidRPr="00C34BC9">
        <w:rPr>
          <w:rFonts w:ascii="Arial" w:hAnsi="Arial" w:cs="Arial"/>
          <w:sz w:val="22"/>
          <w:szCs w:val="22"/>
        </w:rPr>
        <w:t xml:space="preserve"> 1er étage du bâtiment D de la Faculté de Médecine </w:t>
      </w:r>
      <w:r w:rsidRPr="00C34BC9">
        <w:rPr>
          <w:rFonts w:ascii="Arial" w:hAnsi="Arial" w:cs="Arial"/>
          <w:sz w:val="22"/>
          <w:szCs w:val="22"/>
        </w:rPr>
        <w:t xml:space="preserve">de Nancy </w:t>
      </w:r>
      <w:r w:rsidR="00A129CE" w:rsidRPr="00C34BC9">
        <w:rPr>
          <w:rFonts w:ascii="Arial" w:hAnsi="Arial" w:cs="Arial"/>
          <w:sz w:val="22"/>
          <w:szCs w:val="22"/>
        </w:rPr>
        <w:t>: le bâtiment est équipé d’un monte-charge.</w:t>
      </w:r>
    </w:p>
    <w:p w14:paraId="3F0DCBA9" w14:textId="77777777" w:rsidR="001C03BC" w:rsidRPr="00C34BC9" w:rsidRDefault="001C03BC" w:rsidP="00981FFE">
      <w:pPr>
        <w:widowControl w:val="0"/>
        <w:jc w:val="both"/>
        <w:rPr>
          <w:rFonts w:ascii="Arial" w:hAnsi="Arial" w:cs="Arial"/>
          <w:b/>
          <w:sz w:val="22"/>
          <w:szCs w:val="22"/>
        </w:rPr>
      </w:pPr>
    </w:p>
    <w:p w14:paraId="0F4ADED3" w14:textId="77777777" w:rsidR="001C03BC" w:rsidRPr="00981FFE" w:rsidRDefault="00312894" w:rsidP="00981FFE">
      <w:pPr>
        <w:keepNext/>
        <w:widowControl w:val="0"/>
        <w:jc w:val="both"/>
        <w:rPr>
          <w:rFonts w:ascii="Arial" w:hAnsi="Arial" w:cs="Arial"/>
          <w:i/>
          <w:sz w:val="18"/>
          <w:szCs w:val="18"/>
          <w:u w:val="single"/>
          <w:shd w:val="clear" w:color="auto" w:fill="00FFFF"/>
          <w:lang w:val="x-none"/>
        </w:rPr>
      </w:pPr>
      <w:r w:rsidRPr="00981FFE">
        <w:rPr>
          <w:rFonts w:ascii="Arial" w:hAnsi="Arial" w:cs="Arial"/>
          <w:b/>
          <w:sz w:val="24"/>
          <w:szCs w:val="24"/>
        </w:rPr>
        <w:t xml:space="preserve">3.3 </w:t>
      </w:r>
      <w:r w:rsidR="001A5977" w:rsidRPr="00981FFE">
        <w:rPr>
          <w:rFonts w:ascii="Arial" w:hAnsi="Arial" w:cs="Arial"/>
          <w:b/>
          <w:sz w:val="24"/>
          <w:szCs w:val="24"/>
        </w:rPr>
        <w:t xml:space="preserve">- </w:t>
      </w:r>
      <w:r w:rsidR="001C03BC" w:rsidRPr="00981FFE">
        <w:rPr>
          <w:rFonts w:ascii="Arial" w:hAnsi="Arial" w:cs="Arial"/>
          <w:b/>
          <w:sz w:val="24"/>
          <w:szCs w:val="24"/>
        </w:rPr>
        <w:t>Spécifications techniques et prestations minimales à respecter</w:t>
      </w:r>
    </w:p>
    <w:p w14:paraId="4653029E" w14:textId="77777777" w:rsidR="001C03BC" w:rsidRPr="00C34BC9" w:rsidRDefault="001C03BC" w:rsidP="00981FFE">
      <w:pPr>
        <w:pStyle w:val="Listepuce"/>
        <w:widowControl/>
        <w:numPr>
          <w:ilvl w:val="0"/>
          <w:numId w:val="0"/>
        </w:numPr>
        <w:spacing w:before="0"/>
        <w:ind w:right="0"/>
        <w:rPr>
          <w:rFonts w:ascii="Arial" w:hAnsi="Arial" w:cs="Arial"/>
          <w:sz w:val="22"/>
          <w:szCs w:val="22"/>
        </w:rPr>
      </w:pPr>
    </w:p>
    <w:p w14:paraId="2DE99F29" w14:textId="77777777" w:rsidR="004809F6" w:rsidRDefault="000D466B" w:rsidP="00981FFE">
      <w:pPr>
        <w:pStyle w:val="Listepuce"/>
        <w:widowControl/>
        <w:numPr>
          <w:ilvl w:val="0"/>
          <w:numId w:val="0"/>
        </w:numPr>
        <w:spacing w:before="0"/>
        <w:ind w:right="0"/>
        <w:rPr>
          <w:rFonts w:ascii="Arial" w:hAnsi="Arial" w:cs="Arial"/>
          <w:sz w:val="22"/>
          <w:szCs w:val="22"/>
        </w:rPr>
      </w:pPr>
      <w:r w:rsidRPr="00C34BC9">
        <w:rPr>
          <w:rFonts w:ascii="Arial" w:hAnsi="Arial" w:cs="Arial"/>
          <w:sz w:val="22"/>
          <w:szCs w:val="22"/>
        </w:rPr>
        <w:t xml:space="preserve">Le présent marché prévoit </w:t>
      </w:r>
      <w:bookmarkStart w:id="0" w:name="_Hlk196831837"/>
      <w:r w:rsidR="00123AA9" w:rsidRPr="00C34BC9">
        <w:rPr>
          <w:rFonts w:ascii="Arial" w:hAnsi="Arial" w:cs="Arial"/>
          <w:sz w:val="22"/>
          <w:szCs w:val="22"/>
        </w:rPr>
        <w:t>la fourniture</w:t>
      </w:r>
      <w:r w:rsidRPr="00C34BC9">
        <w:rPr>
          <w:rFonts w:ascii="Arial" w:hAnsi="Arial" w:cs="Arial"/>
          <w:sz w:val="22"/>
          <w:szCs w:val="22"/>
        </w:rPr>
        <w:t>, la livraison, l’installation</w:t>
      </w:r>
      <w:r w:rsidR="00C34BC9" w:rsidRPr="00C34BC9">
        <w:rPr>
          <w:rFonts w:ascii="Arial" w:hAnsi="Arial" w:cs="Arial"/>
          <w:sz w:val="22"/>
          <w:szCs w:val="22"/>
        </w:rPr>
        <w:t xml:space="preserve">, </w:t>
      </w:r>
      <w:r w:rsidRPr="00C34BC9">
        <w:rPr>
          <w:rFonts w:ascii="Arial" w:hAnsi="Arial" w:cs="Arial"/>
          <w:sz w:val="22"/>
          <w:szCs w:val="22"/>
        </w:rPr>
        <w:t xml:space="preserve">la formation à l’utilisation </w:t>
      </w:r>
      <w:r w:rsidR="00C34BC9" w:rsidRPr="00C34BC9">
        <w:rPr>
          <w:rFonts w:ascii="Arial" w:hAnsi="Arial" w:cs="Arial"/>
          <w:sz w:val="22"/>
          <w:szCs w:val="22"/>
        </w:rPr>
        <w:t xml:space="preserve">et la garantie </w:t>
      </w:r>
      <w:r w:rsidRPr="00C34BC9">
        <w:rPr>
          <w:rFonts w:ascii="Arial" w:hAnsi="Arial" w:cs="Arial"/>
          <w:sz w:val="22"/>
          <w:szCs w:val="22"/>
        </w:rPr>
        <w:t xml:space="preserve">d’un </w:t>
      </w:r>
      <w:r w:rsidR="00502B7D" w:rsidRPr="00C34BC9">
        <w:rPr>
          <w:rFonts w:ascii="Arial" w:hAnsi="Arial" w:cs="Arial"/>
          <w:sz w:val="22"/>
          <w:szCs w:val="22"/>
        </w:rPr>
        <w:t xml:space="preserve">système de </w:t>
      </w:r>
      <w:r w:rsidRPr="00C34BC9">
        <w:rPr>
          <w:rFonts w:ascii="Arial" w:hAnsi="Arial" w:cs="Arial"/>
          <w:sz w:val="22"/>
          <w:szCs w:val="22"/>
        </w:rPr>
        <w:t>microscop</w:t>
      </w:r>
      <w:r w:rsidR="00502B7D" w:rsidRPr="00C34BC9">
        <w:rPr>
          <w:rFonts w:ascii="Arial" w:hAnsi="Arial" w:cs="Arial"/>
          <w:sz w:val="22"/>
          <w:szCs w:val="22"/>
        </w:rPr>
        <w:t>ie optique</w:t>
      </w:r>
      <w:r w:rsidRPr="00C34BC9">
        <w:rPr>
          <w:rFonts w:ascii="Arial" w:hAnsi="Arial" w:cs="Arial"/>
          <w:sz w:val="22"/>
          <w:szCs w:val="22"/>
        </w:rPr>
        <w:t xml:space="preserve"> qui permet </w:t>
      </w:r>
      <w:r w:rsidR="00502B7D" w:rsidRPr="00C34BC9">
        <w:rPr>
          <w:rFonts w:ascii="Arial" w:hAnsi="Arial" w:cs="Arial"/>
          <w:sz w:val="22"/>
          <w:szCs w:val="22"/>
        </w:rPr>
        <w:t>l’acquisition</w:t>
      </w:r>
      <w:r w:rsidR="00253C66" w:rsidRPr="00C34BC9">
        <w:rPr>
          <w:rFonts w:ascii="Arial" w:hAnsi="Arial" w:cs="Arial"/>
          <w:sz w:val="22"/>
          <w:szCs w:val="22"/>
        </w:rPr>
        <w:t xml:space="preserve"> et l’analyse</w:t>
      </w:r>
      <w:r w:rsidR="00502B7D" w:rsidRPr="00C34BC9">
        <w:rPr>
          <w:rFonts w:ascii="Arial" w:hAnsi="Arial" w:cs="Arial"/>
          <w:sz w:val="22"/>
          <w:szCs w:val="22"/>
        </w:rPr>
        <w:t xml:space="preserve"> d</w:t>
      </w:r>
      <w:r w:rsidR="0026730F" w:rsidRPr="00C34BC9">
        <w:rPr>
          <w:rFonts w:ascii="Arial" w:hAnsi="Arial" w:cs="Arial"/>
          <w:sz w:val="22"/>
          <w:szCs w:val="22"/>
        </w:rPr>
        <w:t xml:space="preserve">e </w:t>
      </w:r>
      <w:r w:rsidR="0026730F" w:rsidRPr="00C34BC9">
        <w:rPr>
          <w:rFonts w:ascii="Arial" w:hAnsi="Arial" w:cs="Arial"/>
          <w:sz w:val="22"/>
          <w:szCs w:val="22"/>
        </w:rPr>
        <w:lastRenderedPageBreak/>
        <w:t>cartographies</w:t>
      </w:r>
      <w:r w:rsidR="00502B7D" w:rsidRPr="00C34BC9">
        <w:rPr>
          <w:rFonts w:ascii="Arial" w:hAnsi="Arial" w:cs="Arial"/>
          <w:sz w:val="22"/>
          <w:szCs w:val="22"/>
        </w:rPr>
        <w:t xml:space="preserve"> </w:t>
      </w:r>
      <w:r w:rsidR="00253C66" w:rsidRPr="00C34BC9">
        <w:rPr>
          <w:rFonts w:ascii="Arial" w:hAnsi="Arial" w:cs="Arial"/>
          <w:sz w:val="22"/>
          <w:szCs w:val="22"/>
        </w:rPr>
        <w:t>d’échantillons</w:t>
      </w:r>
      <w:r w:rsidRPr="00C34BC9">
        <w:rPr>
          <w:rFonts w:ascii="Arial" w:hAnsi="Arial" w:cs="Arial"/>
          <w:sz w:val="22"/>
          <w:szCs w:val="22"/>
        </w:rPr>
        <w:t xml:space="preserve"> biologiques à l’échelle cellulaire </w:t>
      </w:r>
      <w:r w:rsidR="00502B7D" w:rsidRPr="00C34BC9">
        <w:rPr>
          <w:rFonts w:ascii="Arial" w:hAnsi="Arial" w:cs="Arial"/>
          <w:sz w:val="22"/>
          <w:szCs w:val="22"/>
        </w:rPr>
        <w:t xml:space="preserve">dans deux modalités optiques : </w:t>
      </w:r>
      <w:r w:rsidR="00FA62A0" w:rsidRPr="00C34BC9">
        <w:rPr>
          <w:rFonts w:ascii="Arial" w:hAnsi="Arial" w:cs="Arial"/>
          <w:sz w:val="22"/>
          <w:szCs w:val="22"/>
        </w:rPr>
        <w:t xml:space="preserve">imagerie </w:t>
      </w:r>
      <w:proofErr w:type="spellStart"/>
      <w:r w:rsidR="00502B7D" w:rsidRPr="00C34BC9">
        <w:rPr>
          <w:rFonts w:ascii="Arial" w:hAnsi="Arial" w:cs="Arial"/>
          <w:sz w:val="22"/>
          <w:szCs w:val="22"/>
        </w:rPr>
        <w:t>hyperspectral</w:t>
      </w:r>
      <w:r w:rsidR="00FA62A0" w:rsidRPr="00C34BC9">
        <w:rPr>
          <w:rFonts w:ascii="Arial" w:hAnsi="Arial" w:cs="Arial"/>
          <w:sz w:val="22"/>
          <w:szCs w:val="22"/>
        </w:rPr>
        <w:t>e</w:t>
      </w:r>
      <w:proofErr w:type="spellEnd"/>
      <w:r w:rsidR="00502B7D" w:rsidRPr="00C34BC9">
        <w:rPr>
          <w:rFonts w:ascii="Arial" w:hAnsi="Arial" w:cs="Arial"/>
          <w:sz w:val="22"/>
          <w:szCs w:val="22"/>
        </w:rPr>
        <w:t xml:space="preserve"> et </w:t>
      </w:r>
      <w:r w:rsidR="00FA62A0" w:rsidRPr="00C34BC9">
        <w:rPr>
          <w:rFonts w:ascii="Arial" w:hAnsi="Arial" w:cs="Arial"/>
          <w:sz w:val="22"/>
          <w:szCs w:val="22"/>
        </w:rPr>
        <w:t xml:space="preserve">imagerie de </w:t>
      </w:r>
      <w:r w:rsidR="00502B7D" w:rsidRPr="00C34BC9">
        <w:rPr>
          <w:rFonts w:ascii="Arial" w:hAnsi="Arial" w:cs="Arial"/>
          <w:sz w:val="22"/>
          <w:szCs w:val="22"/>
        </w:rPr>
        <w:t>fluorescence</w:t>
      </w:r>
      <w:r w:rsidRPr="00C34BC9">
        <w:rPr>
          <w:rFonts w:ascii="Arial" w:hAnsi="Arial" w:cs="Arial"/>
          <w:sz w:val="22"/>
          <w:szCs w:val="22"/>
        </w:rPr>
        <w:t>.</w:t>
      </w:r>
      <w:bookmarkEnd w:id="0"/>
    </w:p>
    <w:p w14:paraId="663E8CE3" w14:textId="77777777" w:rsidR="004809F6" w:rsidRDefault="004809F6" w:rsidP="00981FFE">
      <w:pPr>
        <w:pStyle w:val="Listepuce"/>
        <w:widowControl/>
        <w:numPr>
          <w:ilvl w:val="0"/>
          <w:numId w:val="0"/>
        </w:numPr>
        <w:spacing w:before="0"/>
        <w:ind w:right="0"/>
        <w:rPr>
          <w:rFonts w:ascii="Arial" w:hAnsi="Arial" w:cs="Arial"/>
          <w:sz w:val="22"/>
          <w:szCs w:val="22"/>
        </w:rPr>
      </w:pPr>
    </w:p>
    <w:p w14:paraId="79532681" w14:textId="77777777" w:rsidR="00646201" w:rsidRPr="00646201" w:rsidRDefault="00646201" w:rsidP="00646201">
      <w:pPr>
        <w:pStyle w:val="Listepuce"/>
        <w:widowControl/>
        <w:numPr>
          <w:ilvl w:val="0"/>
          <w:numId w:val="0"/>
        </w:numPr>
        <w:spacing w:before="0"/>
        <w:ind w:right="0"/>
        <w:rPr>
          <w:rFonts w:ascii="Arial" w:hAnsi="Arial" w:cs="Arial"/>
          <w:sz w:val="22"/>
          <w:szCs w:val="22"/>
        </w:rPr>
      </w:pPr>
      <w:r w:rsidRPr="00646201">
        <w:rPr>
          <w:rFonts w:ascii="Arial" w:hAnsi="Arial" w:cs="Arial"/>
          <w:sz w:val="22"/>
          <w:szCs w:val="22"/>
        </w:rPr>
        <w:t xml:space="preserve">Comme précisé dans le CRTF, les spécifications minimales requises pour la caméra </w:t>
      </w:r>
      <w:proofErr w:type="spellStart"/>
      <w:r w:rsidRPr="00646201">
        <w:rPr>
          <w:rFonts w:ascii="Arial" w:hAnsi="Arial" w:cs="Arial"/>
          <w:sz w:val="22"/>
          <w:szCs w:val="22"/>
        </w:rPr>
        <w:t>hyperspectrale</w:t>
      </w:r>
      <w:proofErr w:type="spellEnd"/>
      <w:r w:rsidRPr="00646201">
        <w:rPr>
          <w:rFonts w:ascii="Arial" w:hAnsi="Arial" w:cs="Arial"/>
          <w:sz w:val="22"/>
          <w:szCs w:val="22"/>
        </w:rPr>
        <w:t xml:space="preserve"> sont les suivantes :</w:t>
      </w:r>
    </w:p>
    <w:p w14:paraId="05F92AC9" w14:textId="77777777" w:rsidR="00646201" w:rsidRPr="00646201" w:rsidRDefault="00646201" w:rsidP="00646201">
      <w:pPr>
        <w:pStyle w:val="Listepuce"/>
        <w:widowControl/>
        <w:numPr>
          <w:ilvl w:val="0"/>
          <w:numId w:val="43"/>
        </w:numPr>
        <w:spacing w:before="0"/>
        <w:ind w:right="0"/>
        <w:rPr>
          <w:rFonts w:ascii="Arial" w:hAnsi="Arial" w:cs="Arial"/>
          <w:sz w:val="22"/>
          <w:szCs w:val="22"/>
        </w:rPr>
      </w:pPr>
      <w:r w:rsidRPr="00646201">
        <w:rPr>
          <w:rFonts w:ascii="Arial" w:hAnsi="Arial" w:cs="Arial"/>
          <w:sz w:val="22"/>
          <w:szCs w:val="22"/>
        </w:rPr>
        <w:t>Résolution minimale : 2 mégapixels</w:t>
      </w:r>
    </w:p>
    <w:p w14:paraId="42EB27AD" w14:textId="77777777" w:rsidR="00646201" w:rsidRPr="00646201" w:rsidRDefault="00646201" w:rsidP="00646201">
      <w:pPr>
        <w:pStyle w:val="Listepuce"/>
        <w:widowControl/>
        <w:numPr>
          <w:ilvl w:val="0"/>
          <w:numId w:val="43"/>
        </w:numPr>
        <w:spacing w:before="0"/>
        <w:ind w:right="0"/>
        <w:rPr>
          <w:rFonts w:ascii="Arial" w:hAnsi="Arial" w:cs="Arial"/>
          <w:sz w:val="22"/>
          <w:szCs w:val="22"/>
        </w:rPr>
      </w:pPr>
      <w:r w:rsidRPr="00646201">
        <w:rPr>
          <w:rFonts w:ascii="Arial" w:hAnsi="Arial" w:cs="Arial"/>
          <w:sz w:val="22"/>
          <w:szCs w:val="22"/>
        </w:rPr>
        <w:t>Gamme spectrale couverte : 400 à 1000 nm</w:t>
      </w:r>
    </w:p>
    <w:p w14:paraId="525DFCB3" w14:textId="77777777" w:rsidR="00646201" w:rsidRPr="00646201" w:rsidRDefault="00646201" w:rsidP="00646201">
      <w:pPr>
        <w:pStyle w:val="Listepuce"/>
        <w:widowControl/>
        <w:numPr>
          <w:ilvl w:val="0"/>
          <w:numId w:val="43"/>
        </w:numPr>
        <w:spacing w:before="0"/>
        <w:ind w:right="0"/>
        <w:rPr>
          <w:rFonts w:ascii="Arial" w:hAnsi="Arial" w:cs="Arial"/>
          <w:sz w:val="22"/>
          <w:szCs w:val="22"/>
        </w:rPr>
      </w:pPr>
      <w:r w:rsidRPr="00646201">
        <w:rPr>
          <w:rFonts w:ascii="Arial" w:hAnsi="Arial" w:cs="Arial"/>
          <w:sz w:val="22"/>
          <w:szCs w:val="22"/>
        </w:rPr>
        <w:t>Précision de déplacement de la platine porte-échantillon : au moins 15 nm</w:t>
      </w:r>
    </w:p>
    <w:p w14:paraId="7AB44B98" w14:textId="77777777" w:rsidR="00646201" w:rsidRPr="00646201" w:rsidRDefault="00646201" w:rsidP="00646201">
      <w:pPr>
        <w:pStyle w:val="Listepuce"/>
        <w:widowControl/>
        <w:numPr>
          <w:ilvl w:val="0"/>
          <w:numId w:val="43"/>
        </w:numPr>
        <w:spacing w:before="0"/>
        <w:ind w:right="0"/>
        <w:rPr>
          <w:rFonts w:ascii="Arial" w:hAnsi="Arial" w:cs="Arial"/>
          <w:sz w:val="22"/>
          <w:szCs w:val="22"/>
        </w:rPr>
      </w:pPr>
      <w:r w:rsidRPr="00646201">
        <w:rPr>
          <w:rFonts w:ascii="Arial" w:hAnsi="Arial" w:cs="Arial"/>
          <w:sz w:val="22"/>
          <w:szCs w:val="22"/>
        </w:rPr>
        <w:t>Nombre minimal d’objectifs de microscope avec grossissements : 3 (10x, 20x et 40x)</w:t>
      </w:r>
    </w:p>
    <w:p w14:paraId="71C50DFC" w14:textId="77777777" w:rsidR="00646201" w:rsidRPr="00646201" w:rsidRDefault="00646201" w:rsidP="00646201">
      <w:pPr>
        <w:pStyle w:val="Listepuce"/>
        <w:widowControl/>
        <w:numPr>
          <w:ilvl w:val="0"/>
          <w:numId w:val="43"/>
        </w:numPr>
        <w:spacing w:before="0"/>
        <w:ind w:right="0"/>
        <w:rPr>
          <w:rFonts w:ascii="Arial" w:hAnsi="Arial" w:cs="Arial"/>
          <w:sz w:val="22"/>
          <w:szCs w:val="22"/>
        </w:rPr>
      </w:pPr>
      <w:r w:rsidRPr="00646201">
        <w:rPr>
          <w:rFonts w:ascii="Arial" w:hAnsi="Arial" w:cs="Arial"/>
          <w:sz w:val="22"/>
          <w:szCs w:val="22"/>
        </w:rPr>
        <w:t>Filtres pour l’excitation de fluorescence : au moins 5, avec des longueurs d’onde centrales de 365, 385, 395, 405 et 415 nm</w:t>
      </w:r>
    </w:p>
    <w:p w14:paraId="2FB681D8" w14:textId="77777777" w:rsidR="00646201" w:rsidRPr="00646201" w:rsidRDefault="00646201" w:rsidP="00646201">
      <w:pPr>
        <w:pStyle w:val="Listepuce"/>
        <w:widowControl/>
        <w:numPr>
          <w:ilvl w:val="0"/>
          <w:numId w:val="43"/>
        </w:numPr>
        <w:spacing w:before="0"/>
        <w:ind w:right="0"/>
        <w:rPr>
          <w:rFonts w:ascii="Arial" w:hAnsi="Arial" w:cs="Arial"/>
          <w:sz w:val="22"/>
          <w:szCs w:val="22"/>
        </w:rPr>
      </w:pPr>
      <w:r w:rsidRPr="00646201">
        <w:rPr>
          <w:rFonts w:ascii="Arial" w:hAnsi="Arial" w:cs="Arial"/>
          <w:sz w:val="22"/>
          <w:szCs w:val="22"/>
        </w:rPr>
        <w:t>Surface minimale du champ de vue : 10 cm²</w:t>
      </w:r>
    </w:p>
    <w:p w14:paraId="624AA47A" w14:textId="77777777" w:rsidR="00355C57" w:rsidRPr="00C34BC9" w:rsidRDefault="00355C57" w:rsidP="00981FFE">
      <w:pPr>
        <w:pStyle w:val="Listepuce"/>
        <w:widowControl/>
        <w:numPr>
          <w:ilvl w:val="0"/>
          <w:numId w:val="0"/>
        </w:numPr>
        <w:spacing w:before="0"/>
        <w:ind w:right="0"/>
        <w:rPr>
          <w:rFonts w:ascii="Arial" w:hAnsi="Arial" w:cs="Arial"/>
          <w:sz w:val="22"/>
          <w:szCs w:val="22"/>
        </w:rPr>
      </w:pPr>
    </w:p>
    <w:p w14:paraId="6494B8B4" w14:textId="77777777" w:rsidR="00123AA9" w:rsidRPr="00C34BC9" w:rsidRDefault="008D3F90" w:rsidP="00981FFE">
      <w:pPr>
        <w:pStyle w:val="Listepuce"/>
        <w:widowControl/>
        <w:numPr>
          <w:ilvl w:val="0"/>
          <w:numId w:val="0"/>
        </w:numPr>
        <w:spacing w:before="0"/>
        <w:ind w:right="0"/>
        <w:rPr>
          <w:rFonts w:ascii="Arial" w:hAnsi="Arial" w:cs="Arial"/>
          <w:sz w:val="22"/>
          <w:szCs w:val="22"/>
        </w:rPr>
      </w:pPr>
      <w:r w:rsidRPr="00C34BC9">
        <w:rPr>
          <w:rFonts w:ascii="Arial" w:hAnsi="Arial" w:cs="Arial"/>
          <w:sz w:val="22"/>
          <w:szCs w:val="22"/>
        </w:rPr>
        <w:t xml:space="preserve">Le système </w:t>
      </w:r>
      <w:r w:rsidR="00890B6F" w:rsidRPr="00C34BC9">
        <w:rPr>
          <w:rFonts w:ascii="Arial" w:hAnsi="Arial" w:cs="Arial"/>
          <w:sz w:val="22"/>
          <w:szCs w:val="22"/>
        </w:rPr>
        <w:t>doit être équipé</w:t>
      </w:r>
      <w:r w:rsidR="00151338" w:rsidRPr="00C34BC9">
        <w:rPr>
          <w:rFonts w:ascii="Arial" w:hAnsi="Arial" w:cs="Arial"/>
          <w:sz w:val="22"/>
          <w:szCs w:val="22"/>
        </w:rPr>
        <w:t xml:space="preserve"> </w:t>
      </w:r>
      <w:r w:rsidR="00890B6F" w:rsidRPr="00C34BC9">
        <w:rPr>
          <w:rFonts w:ascii="Arial" w:hAnsi="Arial" w:cs="Arial"/>
          <w:sz w:val="22"/>
          <w:szCs w:val="22"/>
        </w:rPr>
        <w:t>de sources de lumière offrant un éclairage homogène</w:t>
      </w:r>
      <w:r w:rsidR="001425DF" w:rsidRPr="00C34BC9">
        <w:rPr>
          <w:rFonts w:ascii="Arial" w:hAnsi="Arial" w:cs="Arial"/>
          <w:sz w:val="22"/>
          <w:szCs w:val="22"/>
        </w:rPr>
        <w:t>, et suffisamment puissantes en particulier sur la bande spectrale du proche-ultraviolet (servant aux excitations de la fluorescence endogène),</w:t>
      </w:r>
      <w:r w:rsidR="00890B6F" w:rsidRPr="00C34BC9">
        <w:rPr>
          <w:rFonts w:ascii="Arial" w:hAnsi="Arial" w:cs="Arial"/>
          <w:sz w:val="22"/>
          <w:szCs w:val="22"/>
        </w:rPr>
        <w:t xml:space="preserve"> pour réaliser des imageries microscopiques en lumière blanche conventionnelle, en mode </w:t>
      </w:r>
      <w:r w:rsidRPr="00C34BC9">
        <w:rPr>
          <w:rFonts w:ascii="Arial" w:hAnsi="Arial" w:cs="Arial"/>
          <w:sz w:val="22"/>
          <w:szCs w:val="22"/>
        </w:rPr>
        <w:t xml:space="preserve">hyperspectral </w:t>
      </w:r>
      <w:r w:rsidR="00253C66" w:rsidRPr="00C34BC9">
        <w:rPr>
          <w:rFonts w:ascii="Arial" w:hAnsi="Arial" w:cs="Arial"/>
          <w:sz w:val="22"/>
          <w:szCs w:val="22"/>
        </w:rPr>
        <w:t>et en</w:t>
      </w:r>
      <w:r w:rsidR="00890B6F" w:rsidRPr="00C34BC9">
        <w:rPr>
          <w:rFonts w:ascii="Arial" w:hAnsi="Arial" w:cs="Arial"/>
          <w:sz w:val="22"/>
          <w:szCs w:val="22"/>
        </w:rPr>
        <w:t xml:space="preserve"> mode</w:t>
      </w:r>
      <w:r w:rsidR="00B471DF" w:rsidRPr="00C34BC9">
        <w:rPr>
          <w:rFonts w:ascii="Arial" w:hAnsi="Arial" w:cs="Arial"/>
          <w:sz w:val="22"/>
          <w:szCs w:val="22"/>
        </w:rPr>
        <w:t xml:space="preserve"> de</w:t>
      </w:r>
      <w:r w:rsidR="00253C66" w:rsidRPr="00C34BC9">
        <w:rPr>
          <w:rFonts w:ascii="Arial" w:hAnsi="Arial" w:cs="Arial"/>
          <w:sz w:val="22"/>
          <w:szCs w:val="22"/>
        </w:rPr>
        <w:t xml:space="preserve"> </w:t>
      </w:r>
      <w:r w:rsidRPr="00C34BC9">
        <w:rPr>
          <w:rFonts w:ascii="Arial" w:hAnsi="Arial" w:cs="Arial"/>
          <w:sz w:val="22"/>
          <w:szCs w:val="22"/>
        </w:rPr>
        <w:t>fluorescence</w:t>
      </w:r>
      <w:r w:rsidR="00890B6F" w:rsidRPr="00C34BC9">
        <w:rPr>
          <w:rFonts w:ascii="Arial" w:hAnsi="Arial" w:cs="Arial"/>
          <w:sz w:val="22"/>
          <w:szCs w:val="22"/>
        </w:rPr>
        <w:t xml:space="preserve">. </w:t>
      </w:r>
    </w:p>
    <w:p w14:paraId="387ED02C" w14:textId="77777777" w:rsidR="00C34BC9" w:rsidRPr="00C34BC9" w:rsidRDefault="00C34BC9" w:rsidP="00981FFE">
      <w:pPr>
        <w:pStyle w:val="Listepuce"/>
        <w:widowControl/>
        <w:numPr>
          <w:ilvl w:val="0"/>
          <w:numId w:val="0"/>
        </w:numPr>
        <w:spacing w:before="0"/>
        <w:ind w:right="0"/>
        <w:rPr>
          <w:rFonts w:ascii="Arial" w:hAnsi="Arial" w:cs="Arial"/>
          <w:sz w:val="22"/>
          <w:szCs w:val="22"/>
        </w:rPr>
      </w:pPr>
    </w:p>
    <w:p w14:paraId="7404E858" w14:textId="77777777" w:rsidR="00151338" w:rsidRPr="00C34BC9" w:rsidRDefault="00890B6F" w:rsidP="00981FFE">
      <w:pPr>
        <w:pStyle w:val="Listepuce"/>
        <w:widowControl/>
        <w:numPr>
          <w:ilvl w:val="0"/>
          <w:numId w:val="0"/>
        </w:numPr>
        <w:spacing w:before="0"/>
        <w:ind w:right="0"/>
        <w:rPr>
          <w:rFonts w:ascii="Arial" w:hAnsi="Arial" w:cs="Arial"/>
          <w:sz w:val="22"/>
          <w:szCs w:val="22"/>
        </w:rPr>
      </w:pPr>
      <w:r w:rsidRPr="00C34BC9">
        <w:rPr>
          <w:rFonts w:ascii="Arial" w:hAnsi="Arial" w:cs="Arial"/>
          <w:sz w:val="22"/>
          <w:szCs w:val="22"/>
        </w:rPr>
        <w:t xml:space="preserve">Le microscope </w:t>
      </w:r>
      <w:r w:rsidR="008D3F90" w:rsidRPr="00C34BC9">
        <w:rPr>
          <w:rFonts w:ascii="Arial" w:hAnsi="Arial" w:cs="Arial"/>
          <w:sz w:val="22"/>
          <w:szCs w:val="22"/>
        </w:rPr>
        <w:t xml:space="preserve">doit </w:t>
      </w:r>
      <w:r w:rsidR="00BC53F6" w:rsidRPr="00C34BC9">
        <w:rPr>
          <w:rFonts w:ascii="Arial" w:hAnsi="Arial" w:cs="Arial"/>
          <w:sz w:val="22"/>
          <w:szCs w:val="22"/>
        </w:rPr>
        <w:t xml:space="preserve">présenter </w:t>
      </w:r>
      <w:r w:rsidR="008D3F90" w:rsidRPr="00C34BC9">
        <w:rPr>
          <w:rFonts w:ascii="Arial" w:hAnsi="Arial" w:cs="Arial"/>
          <w:sz w:val="22"/>
          <w:szCs w:val="22"/>
        </w:rPr>
        <w:t xml:space="preserve">une </w:t>
      </w:r>
      <w:r w:rsidR="00BC53F6" w:rsidRPr="00C34BC9">
        <w:rPr>
          <w:rFonts w:ascii="Arial" w:hAnsi="Arial" w:cs="Arial"/>
          <w:sz w:val="22"/>
          <w:szCs w:val="22"/>
        </w:rPr>
        <w:t>configuration de mesures en</w:t>
      </w:r>
      <w:r w:rsidR="008D3F90" w:rsidRPr="00C34BC9">
        <w:rPr>
          <w:rFonts w:ascii="Arial" w:hAnsi="Arial" w:cs="Arial"/>
          <w:sz w:val="22"/>
          <w:szCs w:val="22"/>
        </w:rPr>
        <w:t xml:space="preserve"> réflectance</w:t>
      </w:r>
      <w:r w:rsidR="001B2B49" w:rsidRPr="00C34BC9">
        <w:rPr>
          <w:rFonts w:ascii="Arial" w:hAnsi="Arial" w:cs="Arial"/>
          <w:sz w:val="22"/>
          <w:szCs w:val="22"/>
        </w:rPr>
        <w:t>,</w:t>
      </w:r>
      <w:r w:rsidR="00BC53F6" w:rsidRPr="00C34BC9">
        <w:rPr>
          <w:rFonts w:ascii="Arial" w:hAnsi="Arial" w:cs="Arial"/>
          <w:sz w:val="22"/>
          <w:szCs w:val="22"/>
        </w:rPr>
        <w:t xml:space="preserve"> </w:t>
      </w:r>
      <w:r w:rsidR="0018088A" w:rsidRPr="00C34BC9">
        <w:rPr>
          <w:rFonts w:ascii="Arial" w:hAnsi="Arial" w:cs="Arial"/>
          <w:sz w:val="22"/>
          <w:szCs w:val="22"/>
        </w:rPr>
        <w:t xml:space="preserve">un oculaire et </w:t>
      </w:r>
      <w:r w:rsidR="001B2B49" w:rsidRPr="00C34BC9">
        <w:rPr>
          <w:rFonts w:ascii="Arial" w:hAnsi="Arial" w:cs="Arial"/>
          <w:sz w:val="22"/>
          <w:szCs w:val="22"/>
        </w:rPr>
        <w:t>au moins 3 objectifs</w:t>
      </w:r>
      <w:r w:rsidR="0018088A" w:rsidRPr="00C34BC9">
        <w:rPr>
          <w:rFonts w:ascii="Arial" w:hAnsi="Arial" w:cs="Arial"/>
          <w:sz w:val="22"/>
          <w:szCs w:val="22"/>
        </w:rPr>
        <w:t xml:space="preserve"> secs (sans immersion)</w:t>
      </w:r>
      <w:r w:rsidR="001B2B49" w:rsidRPr="00C34BC9">
        <w:rPr>
          <w:rFonts w:ascii="Arial" w:hAnsi="Arial" w:cs="Arial"/>
          <w:sz w:val="22"/>
          <w:szCs w:val="22"/>
        </w:rPr>
        <w:t xml:space="preserve"> 10x, 20x et 40x</w:t>
      </w:r>
      <w:r w:rsidR="001425DF" w:rsidRPr="00C34BC9">
        <w:rPr>
          <w:rFonts w:ascii="Arial" w:hAnsi="Arial" w:cs="Arial"/>
          <w:sz w:val="22"/>
          <w:szCs w:val="22"/>
        </w:rPr>
        <w:t>, ainsi qu’un</w:t>
      </w:r>
      <w:r w:rsidR="0018088A" w:rsidRPr="00C34BC9">
        <w:rPr>
          <w:rFonts w:ascii="Arial" w:hAnsi="Arial" w:cs="Arial"/>
          <w:sz w:val="22"/>
          <w:szCs w:val="22"/>
        </w:rPr>
        <w:t xml:space="preserve"> système de déplacement/positionnement XY pour la réalisation de cartographies 2D automatiques.</w:t>
      </w:r>
    </w:p>
    <w:p w14:paraId="7B52794B" w14:textId="77777777" w:rsidR="00C34BC9" w:rsidRPr="00C34BC9" w:rsidRDefault="00C34BC9" w:rsidP="00981FFE">
      <w:pPr>
        <w:pStyle w:val="Listepuce"/>
        <w:widowControl/>
        <w:numPr>
          <w:ilvl w:val="0"/>
          <w:numId w:val="0"/>
        </w:numPr>
        <w:spacing w:before="0"/>
        <w:ind w:right="0"/>
        <w:rPr>
          <w:rFonts w:ascii="Arial" w:hAnsi="Arial" w:cs="Arial"/>
          <w:sz w:val="22"/>
          <w:szCs w:val="22"/>
        </w:rPr>
      </w:pPr>
    </w:p>
    <w:p w14:paraId="26041FDE" w14:textId="77777777" w:rsidR="0018088A" w:rsidRPr="00C34BC9" w:rsidRDefault="008D3F90" w:rsidP="00981FFE">
      <w:pPr>
        <w:pStyle w:val="Listepuce"/>
        <w:widowControl/>
        <w:numPr>
          <w:ilvl w:val="0"/>
          <w:numId w:val="0"/>
        </w:numPr>
        <w:spacing w:before="0"/>
        <w:ind w:right="0"/>
        <w:rPr>
          <w:rFonts w:ascii="Arial" w:hAnsi="Arial" w:cs="Arial"/>
          <w:sz w:val="22"/>
          <w:szCs w:val="22"/>
        </w:rPr>
      </w:pPr>
      <w:r w:rsidRPr="00C34BC9">
        <w:rPr>
          <w:rFonts w:ascii="Arial" w:hAnsi="Arial" w:cs="Arial"/>
          <w:sz w:val="22"/>
          <w:szCs w:val="22"/>
        </w:rPr>
        <w:t>Il doit permettre l'</w:t>
      </w:r>
      <w:r w:rsidR="00BC53F6" w:rsidRPr="00C34BC9">
        <w:rPr>
          <w:rFonts w:ascii="Arial" w:hAnsi="Arial" w:cs="Arial"/>
          <w:sz w:val="22"/>
          <w:szCs w:val="22"/>
        </w:rPr>
        <w:t>acquis</w:t>
      </w:r>
      <w:r w:rsidR="00F113C8" w:rsidRPr="00C34BC9">
        <w:rPr>
          <w:rFonts w:ascii="Arial" w:hAnsi="Arial" w:cs="Arial"/>
          <w:sz w:val="22"/>
          <w:szCs w:val="22"/>
        </w:rPr>
        <w:t>i</w:t>
      </w:r>
      <w:r w:rsidR="00BC53F6" w:rsidRPr="00C34BC9">
        <w:rPr>
          <w:rFonts w:ascii="Arial" w:hAnsi="Arial" w:cs="Arial"/>
          <w:sz w:val="22"/>
          <w:szCs w:val="22"/>
        </w:rPr>
        <w:t>tion et l’analyse d’images</w:t>
      </w:r>
      <w:r w:rsidR="0018088A" w:rsidRPr="00C34BC9">
        <w:rPr>
          <w:rFonts w:ascii="Arial" w:hAnsi="Arial" w:cs="Arial"/>
          <w:sz w:val="22"/>
          <w:szCs w:val="22"/>
        </w:rPr>
        <w:t> :</w:t>
      </w:r>
    </w:p>
    <w:p w14:paraId="0747579A" w14:textId="77777777" w:rsidR="00C34BC9" w:rsidRPr="00C34BC9" w:rsidRDefault="00C34BC9" w:rsidP="00981FFE">
      <w:pPr>
        <w:pStyle w:val="Listepuce"/>
        <w:widowControl/>
        <w:numPr>
          <w:ilvl w:val="0"/>
          <w:numId w:val="0"/>
        </w:numPr>
        <w:spacing w:before="0"/>
        <w:ind w:right="0"/>
        <w:rPr>
          <w:rFonts w:ascii="Arial" w:hAnsi="Arial" w:cs="Arial"/>
          <w:sz w:val="22"/>
          <w:szCs w:val="22"/>
        </w:rPr>
      </w:pPr>
    </w:p>
    <w:p w14:paraId="56F85B27" w14:textId="77777777" w:rsidR="0018088A" w:rsidRPr="00C34BC9" w:rsidRDefault="00C34BC9" w:rsidP="00C34BC9">
      <w:pPr>
        <w:pStyle w:val="Listepuce"/>
        <w:widowControl/>
        <w:numPr>
          <w:ilvl w:val="0"/>
          <w:numId w:val="23"/>
        </w:numPr>
        <w:spacing w:before="0"/>
        <w:ind w:left="567" w:right="0" w:hanging="283"/>
        <w:rPr>
          <w:rFonts w:ascii="Arial" w:hAnsi="Arial" w:cs="Arial"/>
          <w:sz w:val="22"/>
          <w:szCs w:val="22"/>
        </w:rPr>
      </w:pPr>
      <w:r w:rsidRPr="00C34BC9">
        <w:rPr>
          <w:rFonts w:ascii="Arial" w:hAnsi="Arial" w:cs="Arial"/>
          <w:sz w:val="22"/>
          <w:szCs w:val="22"/>
        </w:rPr>
        <w:t>En</w:t>
      </w:r>
      <w:r w:rsidR="0018088A" w:rsidRPr="00C34BC9">
        <w:rPr>
          <w:rFonts w:ascii="Arial" w:hAnsi="Arial" w:cs="Arial"/>
          <w:sz w:val="22"/>
          <w:szCs w:val="22"/>
        </w:rPr>
        <w:t xml:space="preserve"> lumière blanche convention</w:t>
      </w:r>
      <w:r w:rsidR="00B471DF" w:rsidRPr="00C34BC9">
        <w:rPr>
          <w:rFonts w:ascii="Arial" w:hAnsi="Arial" w:cs="Arial"/>
          <w:sz w:val="22"/>
          <w:szCs w:val="22"/>
        </w:rPr>
        <w:t>n</w:t>
      </w:r>
      <w:r w:rsidR="0018088A" w:rsidRPr="00C34BC9">
        <w:rPr>
          <w:rFonts w:ascii="Arial" w:hAnsi="Arial" w:cs="Arial"/>
          <w:sz w:val="22"/>
          <w:szCs w:val="22"/>
        </w:rPr>
        <w:t>elle ;</w:t>
      </w:r>
    </w:p>
    <w:p w14:paraId="10CDC774" w14:textId="77777777" w:rsidR="0018088A" w:rsidRPr="00C34BC9" w:rsidRDefault="00C34BC9" w:rsidP="00C34BC9">
      <w:pPr>
        <w:pStyle w:val="Listepuce"/>
        <w:widowControl/>
        <w:numPr>
          <w:ilvl w:val="0"/>
          <w:numId w:val="23"/>
        </w:numPr>
        <w:spacing w:before="0"/>
        <w:ind w:left="567" w:right="0" w:hanging="283"/>
        <w:rPr>
          <w:rFonts w:ascii="Arial" w:hAnsi="Arial" w:cs="Arial"/>
          <w:sz w:val="22"/>
          <w:szCs w:val="22"/>
        </w:rPr>
      </w:pPr>
      <w:proofErr w:type="spellStart"/>
      <w:r w:rsidRPr="00C34BC9">
        <w:rPr>
          <w:rFonts w:ascii="Arial" w:hAnsi="Arial" w:cs="Arial"/>
          <w:sz w:val="22"/>
          <w:szCs w:val="22"/>
        </w:rPr>
        <w:t>H</w:t>
      </w:r>
      <w:r w:rsidR="008D3F90" w:rsidRPr="00C34BC9">
        <w:rPr>
          <w:rFonts w:ascii="Arial" w:hAnsi="Arial" w:cs="Arial"/>
          <w:sz w:val="22"/>
          <w:szCs w:val="22"/>
        </w:rPr>
        <w:t>yperspectrale</w:t>
      </w:r>
      <w:r w:rsidR="00BC53F6" w:rsidRPr="00C34BC9">
        <w:rPr>
          <w:rFonts w:ascii="Arial" w:hAnsi="Arial" w:cs="Arial"/>
          <w:sz w:val="22"/>
          <w:szCs w:val="22"/>
        </w:rPr>
        <w:t>s</w:t>
      </w:r>
      <w:proofErr w:type="spellEnd"/>
      <w:r w:rsidR="008D3F90" w:rsidRPr="00C34BC9">
        <w:rPr>
          <w:rFonts w:ascii="Arial" w:hAnsi="Arial" w:cs="Arial"/>
          <w:sz w:val="22"/>
          <w:szCs w:val="22"/>
        </w:rPr>
        <w:t xml:space="preserve"> sur la bande spectrale 400-1000 nm</w:t>
      </w:r>
      <w:r w:rsidR="0018088A" w:rsidRPr="00C34BC9">
        <w:rPr>
          <w:rFonts w:ascii="Arial" w:hAnsi="Arial" w:cs="Arial"/>
          <w:sz w:val="22"/>
          <w:szCs w:val="22"/>
        </w:rPr>
        <w:t> ;</w:t>
      </w:r>
    </w:p>
    <w:p w14:paraId="41697047" w14:textId="77777777" w:rsidR="00123AA9" w:rsidRPr="00C34BC9" w:rsidRDefault="00C34BC9" w:rsidP="00C34BC9">
      <w:pPr>
        <w:pStyle w:val="Listepuce"/>
        <w:widowControl/>
        <w:numPr>
          <w:ilvl w:val="0"/>
          <w:numId w:val="23"/>
        </w:numPr>
        <w:spacing w:before="0"/>
        <w:ind w:left="567" w:right="0" w:hanging="283"/>
        <w:rPr>
          <w:rFonts w:ascii="Arial" w:hAnsi="Arial" w:cs="Arial"/>
          <w:sz w:val="22"/>
          <w:szCs w:val="22"/>
        </w:rPr>
      </w:pPr>
      <w:r w:rsidRPr="00C34BC9">
        <w:rPr>
          <w:rFonts w:ascii="Arial" w:hAnsi="Arial" w:cs="Arial"/>
          <w:sz w:val="22"/>
          <w:szCs w:val="22"/>
        </w:rPr>
        <w:t>En</w:t>
      </w:r>
      <w:r w:rsidR="00F113C8" w:rsidRPr="00C34BC9">
        <w:rPr>
          <w:rFonts w:ascii="Arial" w:hAnsi="Arial" w:cs="Arial"/>
          <w:sz w:val="22"/>
          <w:szCs w:val="22"/>
        </w:rPr>
        <w:t xml:space="preserve"> fluorescence</w:t>
      </w:r>
      <w:r w:rsidR="00890B6F" w:rsidRPr="00C34BC9">
        <w:rPr>
          <w:rFonts w:ascii="Arial" w:hAnsi="Arial" w:cs="Arial"/>
          <w:sz w:val="22"/>
          <w:szCs w:val="22"/>
        </w:rPr>
        <w:t xml:space="preserve">. </w:t>
      </w:r>
    </w:p>
    <w:p w14:paraId="0505240C" w14:textId="77777777" w:rsidR="00123AA9" w:rsidRPr="00C34BC9" w:rsidRDefault="00123AA9" w:rsidP="00981FFE">
      <w:pPr>
        <w:pStyle w:val="Listepuce"/>
        <w:widowControl/>
        <w:numPr>
          <w:ilvl w:val="0"/>
          <w:numId w:val="0"/>
        </w:numPr>
        <w:spacing w:before="0"/>
        <w:ind w:right="0"/>
        <w:rPr>
          <w:rFonts w:ascii="Arial" w:hAnsi="Arial" w:cs="Arial"/>
          <w:sz w:val="22"/>
          <w:szCs w:val="22"/>
        </w:rPr>
      </w:pPr>
    </w:p>
    <w:p w14:paraId="31448214" w14:textId="4CBAD1F3" w:rsidR="00123AA9" w:rsidRPr="00C34BC9" w:rsidRDefault="0018088A" w:rsidP="00981FFE">
      <w:pPr>
        <w:pStyle w:val="Listepuce"/>
        <w:widowControl/>
        <w:numPr>
          <w:ilvl w:val="0"/>
          <w:numId w:val="0"/>
        </w:numPr>
        <w:spacing w:before="0"/>
        <w:ind w:right="0"/>
        <w:rPr>
          <w:rFonts w:ascii="Arial" w:hAnsi="Arial" w:cs="Arial"/>
          <w:sz w:val="22"/>
          <w:szCs w:val="22"/>
        </w:rPr>
      </w:pPr>
      <w:r w:rsidRPr="00C34BC9">
        <w:rPr>
          <w:rFonts w:ascii="Arial" w:hAnsi="Arial" w:cs="Arial"/>
          <w:sz w:val="22"/>
          <w:szCs w:val="22"/>
        </w:rPr>
        <w:t xml:space="preserve">Pour </w:t>
      </w:r>
      <w:r w:rsidR="004B6599" w:rsidRPr="00C34BC9">
        <w:rPr>
          <w:rFonts w:ascii="Arial" w:hAnsi="Arial" w:cs="Arial"/>
          <w:sz w:val="22"/>
          <w:szCs w:val="22"/>
        </w:rPr>
        <w:t>l’imagerie de fluorescence</w:t>
      </w:r>
      <w:r w:rsidRPr="00C34BC9">
        <w:rPr>
          <w:rFonts w:ascii="Arial" w:hAnsi="Arial" w:cs="Arial"/>
          <w:sz w:val="22"/>
          <w:szCs w:val="22"/>
        </w:rPr>
        <w:t>, l</w:t>
      </w:r>
      <w:r w:rsidR="00890B6F" w:rsidRPr="00C34BC9">
        <w:rPr>
          <w:rFonts w:ascii="Arial" w:hAnsi="Arial" w:cs="Arial"/>
          <w:sz w:val="22"/>
          <w:szCs w:val="22"/>
        </w:rPr>
        <w:t xml:space="preserve">e système doit </w:t>
      </w:r>
      <w:r w:rsidRPr="00C34BC9">
        <w:rPr>
          <w:rFonts w:ascii="Arial" w:hAnsi="Arial" w:cs="Arial"/>
          <w:sz w:val="22"/>
          <w:szCs w:val="22"/>
        </w:rPr>
        <w:t>intégrer</w:t>
      </w:r>
      <w:r w:rsidR="00890B6F" w:rsidRPr="00C34BC9">
        <w:rPr>
          <w:rFonts w:ascii="Arial" w:hAnsi="Arial" w:cs="Arial"/>
          <w:sz w:val="22"/>
          <w:szCs w:val="22"/>
        </w:rPr>
        <w:t xml:space="preserve"> au moins 6 cubes de filtrage</w:t>
      </w:r>
      <w:r w:rsidR="00661C12" w:rsidRPr="00C34BC9">
        <w:rPr>
          <w:rFonts w:ascii="Arial" w:hAnsi="Arial" w:cs="Arial"/>
          <w:sz w:val="22"/>
          <w:szCs w:val="22"/>
        </w:rPr>
        <w:t xml:space="preserve"> </w:t>
      </w:r>
      <w:r w:rsidR="009978B8" w:rsidRPr="00C34BC9">
        <w:rPr>
          <w:rFonts w:ascii="Arial" w:hAnsi="Arial" w:cs="Arial"/>
          <w:sz w:val="22"/>
          <w:szCs w:val="22"/>
        </w:rPr>
        <w:t xml:space="preserve">(filtres et miroirs dichroïques) </w:t>
      </w:r>
      <w:r w:rsidR="00661C12" w:rsidRPr="00C34BC9">
        <w:rPr>
          <w:rFonts w:ascii="Arial" w:hAnsi="Arial" w:cs="Arial"/>
          <w:sz w:val="22"/>
          <w:szCs w:val="22"/>
        </w:rPr>
        <w:t xml:space="preserve">pour permettre l’excitation de fluorescence </w:t>
      </w:r>
      <w:r w:rsidR="009978B8" w:rsidRPr="00C34BC9">
        <w:rPr>
          <w:rFonts w:ascii="Arial" w:hAnsi="Arial" w:cs="Arial"/>
          <w:sz w:val="22"/>
          <w:szCs w:val="22"/>
        </w:rPr>
        <w:t xml:space="preserve">endogène </w:t>
      </w:r>
      <w:r w:rsidR="00661C12" w:rsidRPr="00C34BC9">
        <w:rPr>
          <w:rFonts w:ascii="Arial" w:hAnsi="Arial" w:cs="Arial"/>
          <w:sz w:val="22"/>
          <w:szCs w:val="22"/>
        </w:rPr>
        <w:t xml:space="preserve">et sa détection dans </w:t>
      </w:r>
      <w:r w:rsidR="00591E2A">
        <w:rPr>
          <w:rFonts w:ascii="Arial" w:hAnsi="Arial" w:cs="Arial"/>
          <w:sz w:val="22"/>
          <w:szCs w:val="22"/>
        </w:rPr>
        <w:t>5</w:t>
      </w:r>
      <w:r w:rsidR="00661C12" w:rsidRPr="00C34BC9">
        <w:rPr>
          <w:rFonts w:ascii="Arial" w:hAnsi="Arial" w:cs="Arial"/>
          <w:sz w:val="22"/>
          <w:szCs w:val="22"/>
        </w:rPr>
        <w:t xml:space="preserve"> bandes spectrales différentes</w:t>
      </w:r>
      <w:r w:rsidR="009978B8" w:rsidRPr="00C34BC9">
        <w:rPr>
          <w:rFonts w:ascii="Arial" w:hAnsi="Arial" w:cs="Arial"/>
          <w:sz w:val="22"/>
          <w:szCs w:val="22"/>
        </w:rPr>
        <w:t xml:space="preserve"> dont les suivantes : 365, 385, 395, 405 et 415 nm</w:t>
      </w:r>
      <w:r w:rsidRPr="00C34BC9">
        <w:rPr>
          <w:rFonts w:ascii="Arial" w:hAnsi="Arial" w:cs="Arial"/>
          <w:sz w:val="22"/>
          <w:szCs w:val="22"/>
        </w:rPr>
        <w:t>.</w:t>
      </w:r>
    </w:p>
    <w:p w14:paraId="2C3F0911" w14:textId="77777777" w:rsidR="00C34BC9" w:rsidRPr="00C34BC9" w:rsidRDefault="00C34BC9" w:rsidP="00981FFE">
      <w:pPr>
        <w:pStyle w:val="Listepuce"/>
        <w:widowControl/>
        <w:numPr>
          <w:ilvl w:val="0"/>
          <w:numId w:val="0"/>
        </w:numPr>
        <w:spacing w:before="0"/>
        <w:ind w:right="0"/>
        <w:rPr>
          <w:rFonts w:ascii="Arial" w:hAnsi="Arial" w:cs="Arial"/>
          <w:sz w:val="22"/>
          <w:szCs w:val="22"/>
        </w:rPr>
      </w:pPr>
    </w:p>
    <w:p w14:paraId="094B95D0" w14:textId="77777777" w:rsidR="00151338" w:rsidRPr="00C34BC9" w:rsidRDefault="00151338" w:rsidP="00981FFE">
      <w:pPr>
        <w:pStyle w:val="Listepuce"/>
        <w:widowControl/>
        <w:numPr>
          <w:ilvl w:val="0"/>
          <w:numId w:val="0"/>
        </w:numPr>
        <w:spacing w:before="0"/>
        <w:ind w:right="0"/>
        <w:rPr>
          <w:rFonts w:ascii="Arial" w:hAnsi="Arial" w:cs="Arial"/>
          <w:sz w:val="22"/>
          <w:szCs w:val="22"/>
        </w:rPr>
      </w:pPr>
      <w:r w:rsidRPr="00C34BC9">
        <w:rPr>
          <w:rFonts w:ascii="Arial" w:hAnsi="Arial" w:cs="Arial"/>
          <w:sz w:val="22"/>
          <w:szCs w:val="22"/>
        </w:rPr>
        <w:t>Aussi, il doit être équipé de caméras/détecteurs aux sensibilités appropriées pour pouvoir acquérir les images dans les 3 modes susmentionnés (en particulier</w:t>
      </w:r>
      <w:r w:rsidR="00B471DF" w:rsidRPr="00C34BC9">
        <w:rPr>
          <w:rFonts w:ascii="Arial" w:hAnsi="Arial" w:cs="Arial"/>
          <w:sz w:val="22"/>
          <w:szCs w:val="22"/>
        </w:rPr>
        <w:t xml:space="preserve"> en</w:t>
      </w:r>
      <w:r w:rsidRPr="00C34BC9">
        <w:rPr>
          <w:rFonts w:ascii="Arial" w:hAnsi="Arial" w:cs="Arial"/>
          <w:sz w:val="22"/>
          <w:szCs w:val="22"/>
        </w:rPr>
        <w:t xml:space="preserve"> fluorescence compte-tenu d</w:t>
      </w:r>
      <w:r w:rsidR="00B471DF" w:rsidRPr="00C34BC9">
        <w:rPr>
          <w:rFonts w:ascii="Arial" w:hAnsi="Arial" w:cs="Arial"/>
          <w:sz w:val="22"/>
          <w:szCs w:val="22"/>
        </w:rPr>
        <w:t>u</w:t>
      </w:r>
      <w:r w:rsidRPr="00C34BC9">
        <w:rPr>
          <w:rFonts w:ascii="Arial" w:hAnsi="Arial" w:cs="Arial"/>
          <w:sz w:val="22"/>
          <w:szCs w:val="22"/>
        </w:rPr>
        <w:t xml:space="preserve"> faible niveau des intensités émises).</w:t>
      </w:r>
    </w:p>
    <w:p w14:paraId="33BF0EBA" w14:textId="77777777" w:rsidR="00123AA9" w:rsidRPr="00C34BC9" w:rsidRDefault="00123AA9" w:rsidP="00981FFE">
      <w:pPr>
        <w:pStyle w:val="Listepuce"/>
        <w:widowControl/>
        <w:numPr>
          <w:ilvl w:val="0"/>
          <w:numId w:val="0"/>
        </w:numPr>
        <w:spacing w:before="0"/>
        <w:ind w:right="0"/>
        <w:rPr>
          <w:rFonts w:ascii="Arial" w:hAnsi="Arial" w:cs="Arial"/>
          <w:sz w:val="22"/>
          <w:szCs w:val="22"/>
        </w:rPr>
      </w:pPr>
    </w:p>
    <w:p w14:paraId="43A4B7F5" w14:textId="77777777" w:rsidR="0018088A" w:rsidRPr="00C34BC9" w:rsidRDefault="001425DF" w:rsidP="00981FFE">
      <w:pPr>
        <w:pStyle w:val="Listepuce"/>
        <w:widowControl/>
        <w:numPr>
          <w:ilvl w:val="0"/>
          <w:numId w:val="0"/>
        </w:numPr>
        <w:spacing w:before="0"/>
        <w:ind w:right="0"/>
        <w:rPr>
          <w:rFonts w:ascii="Arial" w:hAnsi="Arial" w:cs="Arial"/>
          <w:sz w:val="22"/>
          <w:szCs w:val="22"/>
        </w:rPr>
      </w:pPr>
      <w:r w:rsidRPr="00C34BC9">
        <w:rPr>
          <w:rFonts w:ascii="Arial" w:hAnsi="Arial" w:cs="Arial"/>
          <w:sz w:val="22"/>
          <w:szCs w:val="22"/>
        </w:rPr>
        <w:t>Le système doit être fourni avec le(s) logiciel(s) complet(s) pour permettre :</w:t>
      </w:r>
    </w:p>
    <w:p w14:paraId="2132094C" w14:textId="77777777" w:rsidR="00C34BC9" w:rsidRPr="00C34BC9" w:rsidRDefault="00C34BC9" w:rsidP="00981FFE">
      <w:pPr>
        <w:pStyle w:val="Listepuce"/>
        <w:widowControl/>
        <w:numPr>
          <w:ilvl w:val="0"/>
          <w:numId w:val="0"/>
        </w:numPr>
        <w:spacing w:before="0"/>
        <w:ind w:right="0"/>
        <w:rPr>
          <w:rFonts w:ascii="Arial" w:hAnsi="Arial" w:cs="Arial"/>
          <w:sz w:val="22"/>
          <w:szCs w:val="22"/>
        </w:rPr>
      </w:pPr>
    </w:p>
    <w:p w14:paraId="179B738A" w14:textId="77777777" w:rsidR="001425DF" w:rsidRPr="00C34BC9" w:rsidRDefault="00C34BC9" w:rsidP="00C34BC9">
      <w:pPr>
        <w:pStyle w:val="Listepuce"/>
        <w:widowControl/>
        <w:numPr>
          <w:ilvl w:val="0"/>
          <w:numId w:val="24"/>
        </w:numPr>
        <w:spacing w:before="0"/>
        <w:ind w:left="567" w:right="0" w:hanging="283"/>
        <w:rPr>
          <w:rFonts w:ascii="Arial" w:hAnsi="Arial" w:cs="Arial"/>
          <w:sz w:val="22"/>
          <w:szCs w:val="22"/>
        </w:rPr>
      </w:pPr>
      <w:r w:rsidRPr="00C34BC9">
        <w:rPr>
          <w:rFonts w:ascii="Arial" w:hAnsi="Arial" w:cs="Arial"/>
          <w:sz w:val="22"/>
          <w:szCs w:val="22"/>
        </w:rPr>
        <w:t>L’opérabilité</w:t>
      </w:r>
      <w:r w:rsidR="001425DF" w:rsidRPr="00C34BC9">
        <w:rPr>
          <w:rFonts w:ascii="Arial" w:hAnsi="Arial" w:cs="Arial"/>
          <w:sz w:val="22"/>
          <w:szCs w:val="22"/>
        </w:rPr>
        <w:t xml:space="preserve"> de la totalité des </w:t>
      </w:r>
      <w:r w:rsidR="00151338" w:rsidRPr="00C34BC9">
        <w:rPr>
          <w:rFonts w:ascii="Arial" w:hAnsi="Arial" w:cs="Arial"/>
          <w:sz w:val="22"/>
          <w:szCs w:val="22"/>
        </w:rPr>
        <w:t>éléments constitutifs du système ;</w:t>
      </w:r>
    </w:p>
    <w:p w14:paraId="41AC412F" w14:textId="77777777" w:rsidR="009000A8" w:rsidRPr="00C34BC9" w:rsidRDefault="00C34BC9" w:rsidP="00C34BC9">
      <w:pPr>
        <w:pStyle w:val="Listepuce"/>
        <w:widowControl/>
        <w:numPr>
          <w:ilvl w:val="0"/>
          <w:numId w:val="24"/>
        </w:numPr>
        <w:spacing w:before="0"/>
        <w:ind w:left="567" w:right="0" w:hanging="283"/>
        <w:rPr>
          <w:rFonts w:ascii="Arial" w:hAnsi="Arial" w:cs="Arial"/>
          <w:sz w:val="22"/>
          <w:szCs w:val="22"/>
        </w:rPr>
      </w:pPr>
      <w:r w:rsidRPr="00C34BC9">
        <w:rPr>
          <w:rFonts w:ascii="Arial" w:hAnsi="Arial" w:cs="Arial"/>
          <w:sz w:val="22"/>
          <w:szCs w:val="22"/>
        </w:rPr>
        <w:t>La</w:t>
      </w:r>
      <w:r w:rsidR="00151338" w:rsidRPr="00C34BC9">
        <w:rPr>
          <w:rFonts w:ascii="Arial" w:hAnsi="Arial" w:cs="Arial"/>
          <w:sz w:val="22"/>
          <w:szCs w:val="22"/>
        </w:rPr>
        <w:t xml:space="preserve"> construction automatique de cartographies</w:t>
      </w:r>
      <w:r w:rsidR="00B471DF" w:rsidRPr="00C34BC9">
        <w:rPr>
          <w:rFonts w:ascii="Arial" w:hAnsi="Arial" w:cs="Arial"/>
          <w:sz w:val="22"/>
          <w:szCs w:val="22"/>
        </w:rPr>
        <w:t xml:space="preserve"> i.e. mosaïques d’images</w:t>
      </w:r>
      <w:r w:rsidR="00151338" w:rsidRPr="00C34BC9">
        <w:rPr>
          <w:rFonts w:ascii="Arial" w:hAnsi="Arial" w:cs="Arial"/>
          <w:sz w:val="22"/>
          <w:szCs w:val="22"/>
        </w:rPr>
        <w:t xml:space="preserve"> (large champ de vue hautement résolu) ;</w:t>
      </w:r>
      <w:r w:rsidR="009000A8" w:rsidRPr="00C34BC9">
        <w:rPr>
          <w:rFonts w:ascii="Arial" w:hAnsi="Arial" w:cs="Arial"/>
          <w:sz w:val="22"/>
          <w:szCs w:val="22"/>
        </w:rPr>
        <w:t xml:space="preserve"> </w:t>
      </w:r>
    </w:p>
    <w:p w14:paraId="084D8FEE" w14:textId="77777777" w:rsidR="009000A8" w:rsidRPr="00C34BC9" w:rsidRDefault="00C34BC9" w:rsidP="00C34BC9">
      <w:pPr>
        <w:pStyle w:val="Listepuce"/>
        <w:widowControl/>
        <w:numPr>
          <w:ilvl w:val="0"/>
          <w:numId w:val="24"/>
        </w:numPr>
        <w:spacing w:before="0"/>
        <w:ind w:left="567" w:right="0" w:hanging="283"/>
        <w:rPr>
          <w:rFonts w:ascii="Arial" w:hAnsi="Arial" w:cs="Arial"/>
          <w:sz w:val="22"/>
          <w:szCs w:val="22"/>
        </w:rPr>
      </w:pPr>
      <w:r w:rsidRPr="00C34BC9">
        <w:rPr>
          <w:rFonts w:ascii="Arial" w:hAnsi="Arial" w:cs="Arial"/>
          <w:sz w:val="22"/>
          <w:szCs w:val="22"/>
        </w:rPr>
        <w:t>La</w:t>
      </w:r>
      <w:r w:rsidR="009000A8" w:rsidRPr="00C34BC9">
        <w:rPr>
          <w:rFonts w:ascii="Arial" w:hAnsi="Arial" w:cs="Arial"/>
          <w:sz w:val="22"/>
          <w:szCs w:val="22"/>
        </w:rPr>
        <w:t xml:space="preserve"> correction automatique de la réponse instrumentale des données spectrales enregistrées pour chaque pixel ; </w:t>
      </w:r>
    </w:p>
    <w:p w14:paraId="2297477F" w14:textId="77777777" w:rsidR="009000A8" w:rsidRPr="00C34BC9" w:rsidRDefault="00C34BC9" w:rsidP="00C34BC9">
      <w:pPr>
        <w:pStyle w:val="Listepuce"/>
        <w:widowControl/>
        <w:numPr>
          <w:ilvl w:val="0"/>
          <w:numId w:val="24"/>
        </w:numPr>
        <w:spacing w:before="0"/>
        <w:ind w:left="567" w:right="0" w:hanging="283"/>
        <w:rPr>
          <w:rFonts w:ascii="Arial" w:hAnsi="Arial" w:cs="Arial"/>
          <w:sz w:val="22"/>
          <w:szCs w:val="22"/>
        </w:rPr>
      </w:pPr>
      <w:r w:rsidRPr="00C34BC9">
        <w:rPr>
          <w:rFonts w:ascii="Arial" w:hAnsi="Arial" w:cs="Arial"/>
          <w:sz w:val="22"/>
          <w:szCs w:val="22"/>
        </w:rPr>
        <w:t>La</w:t>
      </w:r>
      <w:r w:rsidR="009000A8" w:rsidRPr="00C34BC9">
        <w:rPr>
          <w:rFonts w:ascii="Arial" w:hAnsi="Arial" w:cs="Arial"/>
          <w:sz w:val="22"/>
          <w:szCs w:val="22"/>
        </w:rPr>
        <w:t xml:space="preserve"> conversion automatique des valeurs de réflectance en absorbance ;</w:t>
      </w:r>
    </w:p>
    <w:p w14:paraId="209EA928" w14:textId="77777777" w:rsidR="00151338" w:rsidRPr="00C34BC9" w:rsidRDefault="00C34BC9" w:rsidP="00C34BC9">
      <w:pPr>
        <w:pStyle w:val="Listepuce"/>
        <w:widowControl/>
        <w:numPr>
          <w:ilvl w:val="0"/>
          <w:numId w:val="24"/>
        </w:numPr>
        <w:spacing w:before="0"/>
        <w:ind w:left="567" w:right="0" w:hanging="283"/>
        <w:rPr>
          <w:rFonts w:ascii="Arial" w:hAnsi="Arial" w:cs="Arial"/>
          <w:sz w:val="22"/>
          <w:szCs w:val="22"/>
        </w:rPr>
      </w:pPr>
      <w:r w:rsidRPr="00C34BC9">
        <w:rPr>
          <w:rFonts w:ascii="Arial" w:hAnsi="Arial" w:cs="Arial"/>
          <w:sz w:val="22"/>
          <w:szCs w:val="22"/>
        </w:rPr>
        <w:t>L’affichage</w:t>
      </w:r>
      <w:r w:rsidR="00151338" w:rsidRPr="00C34BC9">
        <w:rPr>
          <w:rFonts w:ascii="Arial" w:hAnsi="Arial" w:cs="Arial"/>
          <w:sz w:val="22"/>
          <w:szCs w:val="22"/>
        </w:rPr>
        <w:t xml:space="preserve"> en temps réel des images dès leur création, puis la possibilité de les enregistrer dans au moins un format exploitable par les utilisateurs pour analyse ultérieure e.g. sous MATLAB®</w:t>
      </w:r>
      <w:r w:rsidR="00B471DF" w:rsidRPr="00C34BC9">
        <w:rPr>
          <w:rFonts w:ascii="Arial" w:hAnsi="Arial" w:cs="Arial"/>
          <w:sz w:val="22"/>
          <w:szCs w:val="22"/>
        </w:rPr>
        <w:t> ;</w:t>
      </w:r>
    </w:p>
    <w:p w14:paraId="01CC2B18" w14:textId="77777777" w:rsidR="00B471DF" w:rsidRPr="00C34BC9" w:rsidRDefault="00C34BC9" w:rsidP="00C34BC9">
      <w:pPr>
        <w:pStyle w:val="Listepuce"/>
        <w:widowControl/>
        <w:numPr>
          <w:ilvl w:val="0"/>
          <w:numId w:val="24"/>
        </w:numPr>
        <w:spacing w:before="0"/>
        <w:ind w:left="567" w:right="0" w:hanging="283"/>
        <w:rPr>
          <w:rFonts w:ascii="Arial" w:hAnsi="Arial" w:cs="Arial"/>
          <w:sz w:val="22"/>
          <w:szCs w:val="22"/>
        </w:rPr>
      </w:pPr>
      <w:r w:rsidRPr="00C34BC9">
        <w:rPr>
          <w:rFonts w:ascii="Arial" w:hAnsi="Arial" w:cs="Arial"/>
          <w:sz w:val="22"/>
          <w:szCs w:val="22"/>
        </w:rPr>
        <w:t>L’analyse</w:t>
      </w:r>
      <w:r w:rsidR="00B471DF" w:rsidRPr="00C34BC9">
        <w:rPr>
          <w:rFonts w:ascii="Arial" w:hAnsi="Arial" w:cs="Arial"/>
          <w:sz w:val="22"/>
          <w:szCs w:val="22"/>
        </w:rPr>
        <w:t xml:space="preserve"> de la réponse spectrale brute ou moyenne d'un ou plusieurs pixels (voisinage, région d’intérêt) ;</w:t>
      </w:r>
    </w:p>
    <w:p w14:paraId="109DD6BE" w14:textId="77777777" w:rsidR="00B471DF" w:rsidRPr="00C34BC9" w:rsidRDefault="00C34BC9" w:rsidP="00C34BC9">
      <w:pPr>
        <w:pStyle w:val="Listepuce"/>
        <w:widowControl/>
        <w:numPr>
          <w:ilvl w:val="0"/>
          <w:numId w:val="24"/>
        </w:numPr>
        <w:spacing w:before="0"/>
        <w:ind w:left="567" w:right="0" w:hanging="283"/>
        <w:rPr>
          <w:rFonts w:ascii="Arial" w:hAnsi="Arial" w:cs="Arial"/>
          <w:sz w:val="22"/>
          <w:szCs w:val="22"/>
        </w:rPr>
      </w:pPr>
      <w:r w:rsidRPr="00C34BC9">
        <w:rPr>
          <w:rFonts w:ascii="Arial" w:hAnsi="Arial" w:cs="Arial"/>
          <w:sz w:val="22"/>
          <w:szCs w:val="22"/>
        </w:rPr>
        <w:t>La</w:t>
      </w:r>
      <w:r w:rsidR="00B471DF" w:rsidRPr="00C34BC9">
        <w:rPr>
          <w:rFonts w:ascii="Arial" w:hAnsi="Arial" w:cs="Arial"/>
          <w:sz w:val="22"/>
          <w:szCs w:val="22"/>
        </w:rPr>
        <w:t xml:space="preserve"> création de bibliothèques spectrales à partir d’un ou plusieurs pixels ;</w:t>
      </w:r>
    </w:p>
    <w:p w14:paraId="1243F226" w14:textId="77777777" w:rsidR="00151338" w:rsidRPr="00C34BC9" w:rsidRDefault="00C34BC9" w:rsidP="00C34BC9">
      <w:pPr>
        <w:pStyle w:val="Listepuce"/>
        <w:widowControl/>
        <w:numPr>
          <w:ilvl w:val="0"/>
          <w:numId w:val="24"/>
        </w:numPr>
        <w:spacing w:before="0"/>
        <w:ind w:left="567" w:right="0" w:hanging="283"/>
        <w:rPr>
          <w:rFonts w:ascii="Arial" w:hAnsi="Arial" w:cs="Arial"/>
          <w:sz w:val="22"/>
          <w:szCs w:val="22"/>
        </w:rPr>
      </w:pPr>
      <w:r w:rsidRPr="00C34BC9">
        <w:rPr>
          <w:rFonts w:ascii="Arial" w:hAnsi="Arial" w:cs="Arial"/>
          <w:sz w:val="22"/>
          <w:szCs w:val="22"/>
        </w:rPr>
        <w:t>La</w:t>
      </w:r>
      <w:r w:rsidR="00B471DF" w:rsidRPr="00C34BC9">
        <w:rPr>
          <w:rFonts w:ascii="Arial" w:hAnsi="Arial" w:cs="Arial"/>
          <w:sz w:val="22"/>
          <w:szCs w:val="22"/>
        </w:rPr>
        <w:t xml:space="preserve"> réalisation </w:t>
      </w:r>
      <w:r w:rsidR="009000A8" w:rsidRPr="00C34BC9">
        <w:rPr>
          <w:rFonts w:ascii="Arial" w:hAnsi="Arial" w:cs="Arial"/>
          <w:sz w:val="22"/>
          <w:szCs w:val="22"/>
        </w:rPr>
        <w:t xml:space="preserve">de </w:t>
      </w:r>
      <w:r w:rsidR="00B471DF" w:rsidRPr="00C34BC9">
        <w:rPr>
          <w:rFonts w:ascii="Arial" w:hAnsi="Arial" w:cs="Arial"/>
          <w:sz w:val="22"/>
          <w:szCs w:val="22"/>
        </w:rPr>
        <w:t>pré-</w:t>
      </w:r>
      <w:r w:rsidR="009000A8" w:rsidRPr="00C34BC9">
        <w:rPr>
          <w:rFonts w:ascii="Arial" w:hAnsi="Arial" w:cs="Arial"/>
          <w:sz w:val="22"/>
          <w:szCs w:val="22"/>
        </w:rPr>
        <w:t>traitements</w:t>
      </w:r>
      <w:r w:rsidR="00B471DF" w:rsidRPr="00C34BC9">
        <w:rPr>
          <w:rFonts w:ascii="Arial" w:hAnsi="Arial" w:cs="Arial"/>
          <w:sz w:val="22"/>
          <w:szCs w:val="22"/>
        </w:rPr>
        <w:t>, traitements</w:t>
      </w:r>
      <w:r w:rsidR="009000A8" w:rsidRPr="00C34BC9">
        <w:rPr>
          <w:rFonts w:ascii="Arial" w:hAnsi="Arial" w:cs="Arial"/>
          <w:sz w:val="22"/>
          <w:szCs w:val="22"/>
        </w:rPr>
        <w:t xml:space="preserve"> et d’</w:t>
      </w:r>
      <w:r w:rsidR="00151338" w:rsidRPr="00C34BC9">
        <w:rPr>
          <w:rFonts w:ascii="Arial" w:hAnsi="Arial" w:cs="Arial"/>
          <w:sz w:val="22"/>
          <w:szCs w:val="22"/>
        </w:rPr>
        <w:t>analyse</w:t>
      </w:r>
      <w:r w:rsidR="009000A8" w:rsidRPr="00C34BC9">
        <w:rPr>
          <w:rFonts w:ascii="Arial" w:hAnsi="Arial" w:cs="Arial"/>
          <w:sz w:val="22"/>
          <w:szCs w:val="22"/>
        </w:rPr>
        <w:t xml:space="preserve">s </w:t>
      </w:r>
      <w:r w:rsidR="00151338" w:rsidRPr="00C34BC9">
        <w:rPr>
          <w:rFonts w:ascii="Arial" w:hAnsi="Arial" w:cs="Arial"/>
          <w:sz w:val="22"/>
          <w:szCs w:val="22"/>
        </w:rPr>
        <w:t xml:space="preserve">des images </w:t>
      </w:r>
      <w:r w:rsidR="009000A8" w:rsidRPr="00C34BC9">
        <w:rPr>
          <w:rFonts w:ascii="Arial" w:hAnsi="Arial" w:cs="Arial"/>
          <w:sz w:val="22"/>
          <w:szCs w:val="22"/>
        </w:rPr>
        <w:t xml:space="preserve">et cubes spectraux </w:t>
      </w:r>
      <w:r w:rsidR="00B471DF" w:rsidRPr="00C34BC9">
        <w:rPr>
          <w:rFonts w:ascii="Arial" w:hAnsi="Arial" w:cs="Arial"/>
          <w:sz w:val="22"/>
          <w:szCs w:val="22"/>
        </w:rPr>
        <w:t>tels que (non exhaustif) : filtrages, lissages, comparaisons des spectres entre eux et avec les bibliothèques, segmentation des images en fonction des caractéristiques spectrales des pixels.</w:t>
      </w:r>
    </w:p>
    <w:p w14:paraId="53AD4BFC" w14:textId="77777777" w:rsidR="00123AA9" w:rsidRPr="00C34BC9" w:rsidRDefault="00123AA9" w:rsidP="00981FFE">
      <w:pPr>
        <w:pStyle w:val="Listepuce"/>
        <w:widowControl/>
        <w:numPr>
          <w:ilvl w:val="0"/>
          <w:numId w:val="0"/>
        </w:numPr>
        <w:spacing w:before="0"/>
        <w:ind w:right="0"/>
        <w:rPr>
          <w:rFonts w:ascii="Arial" w:hAnsi="Arial" w:cs="Arial"/>
          <w:sz w:val="22"/>
          <w:szCs w:val="22"/>
        </w:rPr>
      </w:pPr>
    </w:p>
    <w:p w14:paraId="3A48D485" w14:textId="77777777" w:rsidR="0090742C" w:rsidRDefault="008D3F90" w:rsidP="00C34BC9">
      <w:pPr>
        <w:pStyle w:val="Listepuce"/>
        <w:widowControl/>
        <w:numPr>
          <w:ilvl w:val="0"/>
          <w:numId w:val="0"/>
        </w:numPr>
        <w:spacing w:before="0"/>
        <w:ind w:right="0"/>
        <w:rPr>
          <w:rFonts w:ascii="Arial" w:hAnsi="Arial" w:cs="Arial"/>
          <w:b/>
          <w:bCs/>
          <w:sz w:val="22"/>
          <w:szCs w:val="22"/>
        </w:rPr>
      </w:pPr>
      <w:r w:rsidRPr="00C34BC9">
        <w:rPr>
          <w:rFonts w:ascii="Arial" w:hAnsi="Arial" w:cs="Arial"/>
          <w:b/>
          <w:bCs/>
          <w:sz w:val="22"/>
          <w:szCs w:val="22"/>
        </w:rPr>
        <w:lastRenderedPageBreak/>
        <w:t xml:space="preserve">Une formation </w:t>
      </w:r>
      <w:r w:rsidR="0090742C" w:rsidRPr="00C34BC9">
        <w:rPr>
          <w:rFonts w:ascii="Arial" w:hAnsi="Arial" w:cs="Arial"/>
          <w:b/>
          <w:bCs/>
          <w:sz w:val="22"/>
          <w:szCs w:val="22"/>
        </w:rPr>
        <w:t xml:space="preserve">sur le fonctionnement du système </w:t>
      </w:r>
      <w:r w:rsidRPr="00C34BC9">
        <w:rPr>
          <w:rFonts w:ascii="Arial" w:hAnsi="Arial" w:cs="Arial"/>
          <w:b/>
          <w:bCs/>
          <w:sz w:val="22"/>
          <w:szCs w:val="22"/>
        </w:rPr>
        <w:t xml:space="preserve">d'au moins deux jours </w:t>
      </w:r>
      <w:r w:rsidR="0090742C">
        <w:rPr>
          <w:rFonts w:ascii="Arial" w:hAnsi="Arial" w:cs="Arial"/>
          <w:b/>
          <w:bCs/>
          <w:sz w:val="22"/>
          <w:szCs w:val="22"/>
        </w:rPr>
        <w:t xml:space="preserve">(soit 12 heures) à destination a minima d’une à trois personnes, </w:t>
      </w:r>
      <w:r w:rsidRPr="00C34BC9">
        <w:rPr>
          <w:rFonts w:ascii="Arial" w:hAnsi="Arial" w:cs="Arial"/>
          <w:b/>
          <w:bCs/>
          <w:sz w:val="22"/>
          <w:szCs w:val="22"/>
        </w:rPr>
        <w:t>est requise</w:t>
      </w:r>
      <w:r w:rsidR="0090742C">
        <w:rPr>
          <w:rFonts w:ascii="Arial" w:hAnsi="Arial" w:cs="Arial"/>
          <w:b/>
          <w:bCs/>
          <w:sz w:val="22"/>
          <w:szCs w:val="22"/>
        </w:rPr>
        <w:t>. Cette formation sera réalisée dans un délai maximum de 30 jours ouvrés à compter de la mise en service du microscope</w:t>
      </w:r>
      <w:r w:rsidRPr="00C34BC9">
        <w:rPr>
          <w:rFonts w:ascii="Arial" w:hAnsi="Arial" w:cs="Arial"/>
          <w:b/>
          <w:bCs/>
          <w:sz w:val="22"/>
          <w:szCs w:val="22"/>
        </w:rPr>
        <w:t>.</w:t>
      </w:r>
    </w:p>
    <w:p w14:paraId="170DC138" w14:textId="77777777" w:rsidR="00312894" w:rsidRPr="00C34BC9" w:rsidRDefault="00312894" w:rsidP="00C34BC9">
      <w:pPr>
        <w:pStyle w:val="Listepuce"/>
        <w:widowControl/>
        <w:numPr>
          <w:ilvl w:val="0"/>
          <w:numId w:val="0"/>
        </w:numPr>
        <w:spacing w:before="0"/>
        <w:ind w:right="0"/>
        <w:rPr>
          <w:rFonts w:ascii="Arial" w:hAnsi="Arial" w:cs="Arial"/>
          <w:b/>
          <w:sz w:val="22"/>
          <w:szCs w:val="22"/>
        </w:rPr>
      </w:pPr>
    </w:p>
    <w:p w14:paraId="05BA3F17" w14:textId="77777777" w:rsidR="001C03BC" w:rsidRPr="00981FFE" w:rsidRDefault="00312894" w:rsidP="00981FFE">
      <w:pPr>
        <w:widowControl w:val="0"/>
        <w:jc w:val="both"/>
        <w:rPr>
          <w:rFonts w:ascii="Arial" w:hAnsi="Arial" w:cs="Arial"/>
          <w:b/>
          <w:sz w:val="22"/>
          <w:szCs w:val="22"/>
          <w:lang w:val="x-none"/>
        </w:rPr>
      </w:pPr>
      <w:r w:rsidRPr="00981FFE">
        <w:rPr>
          <w:rFonts w:ascii="Arial" w:hAnsi="Arial" w:cs="Arial"/>
          <w:b/>
          <w:sz w:val="22"/>
          <w:szCs w:val="22"/>
        </w:rPr>
        <w:t xml:space="preserve">3.4 </w:t>
      </w:r>
      <w:r w:rsidR="001A5977" w:rsidRPr="00981FFE">
        <w:rPr>
          <w:rFonts w:ascii="Arial" w:hAnsi="Arial" w:cs="Arial"/>
          <w:b/>
          <w:sz w:val="22"/>
          <w:szCs w:val="22"/>
        </w:rPr>
        <w:t xml:space="preserve">- </w:t>
      </w:r>
      <w:r w:rsidR="001C03BC" w:rsidRPr="00981FFE">
        <w:rPr>
          <w:rFonts w:ascii="Arial" w:hAnsi="Arial" w:cs="Arial"/>
          <w:b/>
          <w:sz w:val="24"/>
          <w:szCs w:val="24"/>
        </w:rPr>
        <w:t>Prestations supplémentaires éventuelles</w:t>
      </w:r>
    </w:p>
    <w:p w14:paraId="5512FC3E" w14:textId="77777777" w:rsidR="001C03BC" w:rsidRPr="00C34BC9" w:rsidRDefault="001C03BC" w:rsidP="00981FFE">
      <w:pPr>
        <w:pStyle w:val="Corpsdetexte"/>
        <w:spacing w:before="0"/>
        <w:ind w:firstLine="0"/>
        <w:rPr>
          <w:rFonts w:ascii="Arial" w:hAnsi="Arial" w:cs="Arial"/>
          <w:i/>
          <w:sz w:val="22"/>
          <w:szCs w:val="22"/>
          <w:u w:val="single"/>
          <w:shd w:val="clear" w:color="auto" w:fill="00FFFF"/>
          <w:lang w:val="fr-FR"/>
        </w:rPr>
      </w:pPr>
    </w:p>
    <w:p w14:paraId="77ED2DB1" w14:textId="77777777" w:rsidR="00123AA9" w:rsidRPr="00C34BC9" w:rsidRDefault="00123AA9" w:rsidP="00981FFE">
      <w:pPr>
        <w:pStyle w:val="Listepuce"/>
        <w:widowControl/>
        <w:numPr>
          <w:ilvl w:val="0"/>
          <w:numId w:val="0"/>
        </w:numPr>
        <w:spacing w:before="0"/>
        <w:ind w:right="0"/>
        <w:rPr>
          <w:rFonts w:ascii="Arial" w:hAnsi="Arial" w:cs="Arial"/>
          <w:sz w:val="22"/>
          <w:szCs w:val="22"/>
        </w:rPr>
      </w:pPr>
      <w:r w:rsidRPr="00C34BC9">
        <w:rPr>
          <w:rFonts w:ascii="Arial" w:hAnsi="Arial" w:cs="Arial"/>
          <w:sz w:val="22"/>
          <w:szCs w:val="22"/>
        </w:rPr>
        <w:t xml:space="preserve">L’Université de Lorraine définit dans le cadre du présent marché une prestation supplémentaire éventuelle (PSE) obligatoire. Les candidats sont tenus d’y répondre. Celle-ci </w:t>
      </w:r>
      <w:r w:rsidR="00016D6F">
        <w:rPr>
          <w:rFonts w:ascii="Arial" w:hAnsi="Arial" w:cs="Arial"/>
          <w:sz w:val="22"/>
          <w:szCs w:val="22"/>
        </w:rPr>
        <w:t>est</w:t>
      </w:r>
      <w:r w:rsidRPr="00C34BC9">
        <w:rPr>
          <w:rFonts w:ascii="Arial" w:hAnsi="Arial" w:cs="Arial"/>
          <w:sz w:val="22"/>
          <w:szCs w:val="22"/>
        </w:rPr>
        <w:t xml:space="preserve"> prise en compte dans l’analyse des offres. </w:t>
      </w:r>
    </w:p>
    <w:p w14:paraId="60FEE199" w14:textId="77777777" w:rsidR="00C34BC9" w:rsidRPr="00C34BC9" w:rsidRDefault="00C34BC9" w:rsidP="00981FFE">
      <w:pPr>
        <w:pStyle w:val="Listepuce"/>
        <w:widowControl/>
        <w:numPr>
          <w:ilvl w:val="0"/>
          <w:numId w:val="0"/>
        </w:numPr>
        <w:spacing w:before="0"/>
        <w:ind w:right="0"/>
        <w:rPr>
          <w:rFonts w:ascii="Arial" w:hAnsi="Arial" w:cs="Arial"/>
          <w:sz w:val="22"/>
          <w:szCs w:val="22"/>
        </w:rPr>
      </w:pPr>
    </w:p>
    <w:p w14:paraId="2D21A5FE" w14:textId="77777777" w:rsidR="00123AA9" w:rsidRPr="00C34BC9" w:rsidRDefault="00123AA9" w:rsidP="00981FFE">
      <w:pPr>
        <w:pStyle w:val="Listepuce"/>
        <w:widowControl/>
        <w:numPr>
          <w:ilvl w:val="0"/>
          <w:numId w:val="0"/>
        </w:numPr>
        <w:spacing w:before="0"/>
        <w:ind w:right="0"/>
        <w:rPr>
          <w:rFonts w:ascii="Arial" w:hAnsi="Arial" w:cs="Arial"/>
          <w:b/>
          <w:sz w:val="22"/>
          <w:szCs w:val="22"/>
        </w:rPr>
      </w:pPr>
      <w:r w:rsidRPr="00C34BC9">
        <w:rPr>
          <w:rFonts w:ascii="Arial" w:hAnsi="Arial" w:cs="Arial"/>
          <w:sz w:val="22"/>
          <w:szCs w:val="22"/>
        </w:rPr>
        <w:t xml:space="preserve">Cette prestation supplémentaire éventuelle concerne </w:t>
      </w:r>
      <w:r w:rsidRPr="00C34BC9">
        <w:rPr>
          <w:rFonts w:ascii="Arial" w:hAnsi="Arial" w:cs="Arial"/>
          <w:b/>
          <w:sz w:val="22"/>
          <w:szCs w:val="22"/>
        </w:rPr>
        <w:t>une extension de garantie (pièce et main d’œuvre) d’une année offrant les mêmes caractéristiques que la garantie initiale prévue par le marché.</w:t>
      </w:r>
    </w:p>
    <w:p w14:paraId="7EE9BAF7" w14:textId="77777777" w:rsidR="00C34BC9" w:rsidRPr="00C34BC9" w:rsidRDefault="00C34BC9" w:rsidP="00981FFE">
      <w:pPr>
        <w:pStyle w:val="Listepuce"/>
        <w:widowControl/>
        <w:numPr>
          <w:ilvl w:val="0"/>
          <w:numId w:val="0"/>
        </w:numPr>
        <w:spacing w:before="0"/>
        <w:ind w:right="0"/>
        <w:rPr>
          <w:rFonts w:ascii="Arial" w:hAnsi="Arial" w:cs="Arial"/>
          <w:sz w:val="22"/>
          <w:szCs w:val="22"/>
        </w:rPr>
      </w:pPr>
    </w:p>
    <w:p w14:paraId="67B690B0" w14:textId="77777777" w:rsidR="00123AA9" w:rsidRPr="00C34BC9" w:rsidRDefault="00123AA9" w:rsidP="00981FFE">
      <w:pPr>
        <w:pStyle w:val="Listepuce"/>
        <w:widowControl/>
        <w:numPr>
          <w:ilvl w:val="0"/>
          <w:numId w:val="0"/>
        </w:numPr>
        <w:spacing w:before="0"/>
        <w:ind w:right="0"/>
        <w:rPr>
          <w:rFonts w:ascii="Arial" w:hAnsi="Arial" w:cs="Arial"/>
          <w:sz w:val="22"/>
          <w:szCs w:val="22"/>
        </w:rPr>
      </w:pPr>
      <w:r w:rsidRPr="00C34BC9">
        <w:rPr>
          <w:rFonts w:ascii="Arial" w:hAnsi="Arial" w:cs="Arial"/>
          <w:sz w:val="22"/>
          <w:szCs w:val="22"/>
        </w:rPr>
        <w:t>Le pouvoir adjudicateur se réserve la possibilité de retenir ou non ces PSE, au moment de la notification du contrat.</w:t>
      </w:r>
    </w:p>
    <w:p w14:paraId="61D98C9F" w14:textId="77777777" w:rsidR="001C03BC" w:rsidRPr="00C34BC9" w:rsidRDefault="001C03BC" w:rsidP="00981FFE">
      <w:pPr>
        <w:pStyle w:val="Listepuce"/>
        <w:widowControl/>
        <w:numPr>
          <w:ilvl w:val="0"/>
          <w:numId w:val="0"/>
        </w:numPr>
        <w:spacing w:before="0"/>
        <w:ind w:right="0"/>
        <w:rPr>
          <w:rFonts w:ascii="Arial" w:hAnsi="Arial" w:cs="Arial"/>
          <w:sz w:val="22"/>
          <w:szCs w:val="22"/>
        </w:rPr>
      </w:pPr>
    </w:p>
    <w:p w14:paraId="71F4A40C" w14:textId="77777777" w:rsidR="001C03BC" w:rsidRPr="003B60CE" w:rsidRDefault="001C03BC" w:rsidP="003B60CE">
      <w:pPr>
        <w:pStyle w:val="Titre1"/>
        <w:keepNext w:val="0"/>
        <w:widowControl/>
        <w:numPr>
          <w:ilvl w:val="0"/>
          <w:numId w:val="0"/>
        </w:numPr>
        <w:spacing w:before="0"/>
        <w:jc w:val="both"/>
        <w:rPr>
          <w:rFonts w:ascii="Arial" w:hAnsi="Arial" w:cs="Arial"/>
          <w:sz w:val="24"/>
          <w:szCs w:val="22"/>
          <w:u w:val="single"/>
        </w:rPr>
      </w:pPr>
      <w:r w:rsidRPr="003B60CE">
        <w:rPr>
          <w:rFonts w:ascii="Arial" w:hAnsi="Arial" w:cs="Arial"/>
          <w:sz w:val="24"/>
          <w:szCs w:val="22"/>
          <w:u w:val="single"/>
        </w:rPr>
        <w:t>Article 4 – Exécution des prestations</w:t>
      </w:r>
    </w:p>
    <w:p w14:paraId="51465CF7" w14:textId="77777777" w:rsidR="001C03BC" w:rsidRPr="00C34BC9" w:rsidRDefault="001C03BC" w:rsidP="00981FFE">
      <w:pPr>
        <w:tabs>
          <w:tab w:val="left" w:pos="0"/>
        </w:tabs>
        <w:jc w:val="both"/>
        <w:rPr>
          <w:rFonts w:ascii="Arial" w:hAnsi="Arial" w:cs="Arial"/>
          <w:b/>
          <w:sz w:val="22"/>
          <w:szCs w:val="22"/>
          <w:u w:val="single"/>
          <w:shd w:val="clear" w:color="auto" w:fill="00FFFF"/>
          <w:lang w:val="x-none"/>
        </w:rPr>
      </w:pPr>
    </w:p>
    <w:p w14:paraId="13694C45" w14:textId="77777777" w:rsidR="001C03BC" w:rsidRPr="00981FFE" w:rsidRDefault="001C03BC" w:rsidP="00981FFE">
      <w:pPr>
        <w:tabs>
          <w:tab w:val="left" w:pos="0"/>
        </w:tabs>
        <w:jc w:val="both"/>
        <w:rPr>
          <w:rFonts w:ascii="Arial" w:hAnsi="Arial" w:cs="Arial"/>
          <w:b/>
          <w:sz w:val="16"/>
          <w:szCs w:val="16"/>
        </w:rPr>
      </w:pPr>
      <w:r w:rsidRPr="00981FFE">
        <w:rPr>
          <w:rFonts w:ascii="Arial" w:hAnsi="Arial" w:cs="Arial"/>
          <w:b/>
          <w:sz w:val="24"/>
          <w:szCs w:val="24"/>
        </w:rPr>
        <w:t xml:space="preserve">4.1 </w:t>
      </w:r>
      <w:r w:rsidR="001A5977" w:rsidRPr="00981FFE">
        <w:rPr>
          <w:rFonts w:ascii="Arial" w:hAnsi="Arial" w:cs="Arial"/>
          <w:b/>
          <w:sz w:val="24"/>
          <w:szCs w:val="24"/>
        </w:rPr>
        <w:t xml:space="preserve">- </w:t>
      </w:r>
      <w:r w:rsidRPr="00981FFE">
        <w:rPr>
          <w:rFonts w:ascii="Arial" w:hAnsi="Arial" w:cs="Arial"/>
          <w:b/>
          <w:sz w:val="24"/>
          <w:szCs w:val="24"/>
        </w:rPr>
        <w:t>Délai maximum sur lequel le titulaire s’engage pour la réalisation de l’ensemble de la prestation (y compris la formation)</w:t>
      </w:r>
    </w:p>
    <w:p w14:paraId="499FB30E" w14:textId="77777777" w:rsidR="00123AA9" w:rsidRPr="00C34BC9" w:rsidRDefault="00123AA9" w:rsidP="00981FFE">
      <w:pPr>
        <w:widowControl w:val="0"/>
        <w:tabs>
          <w:tab w:val="left" w:pos="7938"/>
        </w:tabs>
        <w:jc w:val="both"/>
        <w:rPr>
          <w:rFonts w:ascii="Arial" w:hAnsi="Arial" w:cs="Arial"/>
          <w:sz w:val="22"/>
          <w:szCs w:val="22"/>
          <w:lang w:val="x-none"/>
        </w:rPr>
      </w:pPr>
    </w:p>
    <w:p w14:paraId="0EA4FE93" w14:textId="36DDF1F6" w:rsidR="001C03BC" w:rsidRPr="00C34BC9" w:rsidRDefault="001C03BC" w:rsidP="00981FFE">
      <w:pPr>
        <w:widowControl w:val="0"/>
        <w:tabs>
          <w:tab w:val="left" w:pos="7938"/>
        </w:tabs>
        <w:jc w:val="both"/>
        <w:rPr>
          <w:rFonts w:ascii="Arial" w:hAnsi="Arial" w:cs="Arial"/>
          <w:sz w:val="22"/>
          <w:szCs w:val="22"/>
          <w:lang w:val="x-none"/>
        </w:rPr>
      </w:pPr>
      <w:r w:rsidRPr="00C34BC9">
        <w:rPr>
          <w:rFonts w:ascii="Arial" w:hAnsi="Arial" w:cs="Arial"/>
          <w:sz w:val="22"/>
          <w:szCs w:val="22"/>
          <w:lang w:val="x-none"/>
        </w:rPr>
        <w:t>L’ensemble des prestations (livraison, installation et formation</w:t>
      </w:r>
      <w:r w:rsidRPr="00C34BC9">
        <w:rPr>
          <w:rFonts w:ascii="Arial" w:hAnsi="Arial" w:cs="Arial"/>
          <w:sz w:val="22"/>
          <w:szCs w:val="22"/>
        </w:rPr>
        <w:t xml:space="preserve"> sur site</w:t>
      </w:r>
      <w:r w:rsidRPr="00C34BC9">
        <w:rPr>
          <w:rFonts w:ascii="Arial" w:hAnsi="Arial" w:cs="Arial"/>
          <w:sz w:val="22"/>
          <w:szCs w:val="22"/>
          <w:lang w:val="x-none"/>
        </w:rPr>
        <w:t xml:space="preserve">) doit être réalisé dans le délai maximum indiqué </w:t>
      </w:r>
      <w:r w:rsidR="00C34BC9" w:rsidRPr="00C34BC9">
        <w:rPr>
          <w:rFonts w:ascii="Arial" w:hAnsi="Arial" w:cs="Arial"/>
          <w:sz w:val="22"/>
          <w:szCs w:val="22"/>
        </w:rPr>
        <w:t xml:space="preserve">au sein de l’annexe n° 1 à </w:t>
      </w:r>
      <w:r w:rsidRPr="00C34BC9">
        <w:rPr>
          <w:rFonts w:ascii="Arial" w:hAnsi="Arial" w:cs="Arial"/>
          <w:sz w:val="22"/>
          <w:szCs w:val="22"/>
        </w:rPr>
        <w:t>l’acte d’engagement</w:t>
      </w:r>
      <w:r w:rsidR="00C34BC9" w:rsidRPr="00C34BC9">
        <w:rPr>
          <w:rFonts w:ascii="Arial" w:hAnsi="Arial" w:cs="Arial"/>
          <w:sz w:val="22"/>
          <w:szCs w:val="22"/>
        </w:rPr>
        <w:t xml:space="preserve"> « Cadre de réponses technique et financier »</w:t>
      </w:r>
      <w:r w:rsidRPr="00C34BC9">
        <w:rPr>
          <w:rFonts w:ascii="Arial" w:hAnsi="Arial" w:cs="Arial"/>
          <w:sz w:val="22"/>
          <w:szCs w:val="22"/>
        </w:rPr>
        <w:t xml:space="preserve">. </w:t>
      </w:r>
    </w:p>
    <w:p w14:paraId="6AC702C0" w14:textId="77777777" w:rsidR="00C34BC9" w:rsidRPr="00C34BC9" w:rsidRDefault="00C34BC9" w:rsidP="00981FFE">
      <w:pPr>
        <w:widowControl w:val="0"/>
        <w:jc w:val="both"/>
        <w:rPr>
          <w:rFonts w:ascii="Arial" w:hAnsi="Arial" w:cs="Arial"/>
          <w:sz w:val="22"/>
          <w:szCs w:val="22"/>
          <w:lang w:val="x-none"/>
        </w:rPr>
      </w:pPr>
    </w:p>
    <w:p w14:paraId="6FC1662D" w14:textId="77777777" w:rsidR="001C03BC" w:rsidRPr="00C34BC9" w:rsidRDefault="001C03BC" w:rsidP="00981FFE">
      <w:pPr>
        <w:widowControl w:val="0"/>
        <w:jc w:val="both"/>
        <w:rPr>
          <w:rFonts w:ascii="Arial" w:hAnsi="Arial" w:cs="Arial"/>
          <w:sz w:val="22"/>
          <w:szCs w:val="22"/>
        </w:rPr>
      </w:pPr>
      <w:r w:rsidRPr="00C34BC9">
        <w:rPr>
          <w:rFonts w:ascii="Arial" w:hAnsi="Arial" w:cs="Arial"/>
          <w:sz w:val="22"/>
          <w:szCs w:val="22"/>
          <w:lang w:val="x-none"/>
        </w:rPr>
        <w:t>Dans le cas où ce délai ne serait pas respecté, les pénalités prévues à l'article 1</w:t>
      </w:r>
      <w:r w:rsidRPr="00C34BC9">
        <w:rPr>
          <w:rFonts w:ascii="Arial" w:hAnsi="Arial" w:cs="Arial"/>
          <w:sz w:val="22"/>
          <w:szCs w:val="22"/>
        </w:rPr>
        <w:t>2</w:t>
      </w:r>
      <w:r w:rsidR="00C34BC9" w:rsidRPr="00C34BC9">
        <w:rPr>
          <w:rFonts w:ascii="Arial" w:hAnsi="Arial" w:cs="Arial"/>
          <w:sz w:val="22"/>
          <w:szCs w:val="22"/>
        </w:rPr>
        <w:t>.1</w:t>
      </w:r>
      <w:r w:rsidRPr="00C34BC9">
        <w:rPr>
          <w:rFonts w:ascii="Arial" w:hAnsi="Arial" w:cs="Arial"/>
          <w:sz w:val="22"/>
          <w:szCs w:val="22"/>
          <w:lang w:val="x-none"/>
        </w:rPr>
        <w:t xml:space="preserve"> du présent CCP peuvent être imputées au titulaire par l’université.</w:t>
      </w:r>
    </w:p>
    <w:p w14:paraId="6979B1E0" w14:textId="77777777" w:rsidR="001C03BC" w:rsidRPr="00C34BC9" w:rsidRDefault="001C03BC" w:rsidP="00981FFE">
      <w:pPr>
        <w:widowControl w:val="0"/>
        <w:jc w:val="both"/>
        <w:rPr>
          <w:rFonts w:ascii="Arial" w:hAnsi="Arial" w:cs="Arial"/>
          <w:sz w:val="22"/>
          <w:szCs w:val="22"/>
        </w:rPr>
      </w:pPr>
    </w:p>
    <w:p w14:paraId="7CA9BD02" w14:textId="77777777" w:rsidR="001C03BC" w:rsidRPr="00981FFE" w:rsidRDefault="001C03BC" w:rsidP="00981FFE">
      <w:pPr>
        <w:tabs>
          <w:tab w:val="left" w:pos="0"/>
        </w:tabs>
        <w:jc w:val="both"/>
        <w:rPr>
          <w:rFonts w:ascii="Arial" w:hAnsi="Arial" w:cs="Arial"/>
          <w:b/>
          <w:sz w:val="16"/>
          <w:szCs w:val="16"/>
        </w:rPr>
      </w:pPr>
      <w:r w:rsidRPr="00981FFE">
        <w:rPr>
          <w:rFonts w:ascii="Arial" w:hAnsi="Arial" w:cs="Arial"/>
          <w:b/>
          <w:sz w:val="24"/>
          <w:szCs w:val="24"/>
        </w:rPr>
        <w:t xml:space="preserve">4.2 </w:t>
      </w:r>
      <w:r w:rsidR="001A5977" w:rsidRPr="00981FFE">
        <w:rPr>
          <w:rFonts w:ascii="Arial" w:hAnsi="Arial" w:cs="Arial"/>
          <w:b/>
          <w:sz w:val="24"/>
          <w:szCs w:val="24"/>
        </w:rPr>
        <w:t xml:space="preserve">- </w:t>
      </w:r>
      <w:r w:rsidR="003455FD" w:rsidRPr="00981FFE">
        <w:rPr>
          <w:rFonts w:ascii="Arial" w:hAnsi="Arial" w:cs="Arial"/>
          <w:b/>
          <w:sz w:val="24"/>
          <w:szCs w:val="24"/>
        </w:rPr>
        <w:t>Lieu de livraison et d’installation</w:t>
      </w:r>
    </w:p>
    <w:p w14:paraId="16C4DF61" w14:textId="77777777" w:rsidR="001C03BC" w:rsidRPr="00C34BC9" w:rsidRDefault="001C03BC" w:rsidP="00981FFE">
      <w:pPr>
        <w:tabs>
          <w:tab w:val="left" w:pos="0"/>
        </w:tabs>
        <w:jc w:val="both"/>
        <w:rPr>
          <w:rFonts w:ascii="Arial" w:hAnsi="Arial" w:cs="Arial"/>
          <w:b/>
          <w:sz w:val="22"/>
          <w:szCs w:val="22"/>
        </w:rPr>
      </w:pPr>
    </w:p>
    <w:p w14:paraId="19BA4436" w14:textId="77777777" w:rsidR="000D466B" w:rsidRPr="00C34BC9" w:rsidRDefault="000D466B" w:rsidP="00981FFE">
      <w:pPr>
        <w:widowControl w:val="0"/>
        <w:tabs>
          <w:tab w:val="left" w:pos="7938"/>
        </w:tabs>
        <w:jc w:val="center"/>
        <w:rPr>
          <w:rFonts w:ascii="Arial" w:hAnsi="Arial" w:cs="Arial"/>
          <w:i/>
          <w:iCs/>
          <w:sz w:val="22"/>
          <w:szCs w:val="22"/>
          <w:lang w:val="x-none"/>
        </w:rPr>
      </w:pPr>
      <w:r w:rsidRPr="00C34BC9">
        <w:rPr>
          <w:rFonts w:ascii="Arial" w:hAnsi="Arial" w:cs="Arial"/>
          <w:i/>
          <w:iCs/>
          <w:sz w:val="22"/>
          <w:szCs w:val="22"/>
          <w:lang w:val="x-none"/>
        </w:rPr>
        <w:t>Université de Lorraine, Campus Brabois-Santé</w:t>
      </w:r>
    </w:p>
    <w:p w14:paraId="19D79965" w14:textId="77777777" w:rsidR="000D466B" w:rsidRPr="00C34BC9" w:rsidRDefault="000D466B" w:rsidP="00981FFE">
      <w:pPr>
        <w:widowControl w:val="0"/>
        <w:tabs>
          <w:tab w:val="left" w:pos="7938"/>
        </w:tabs>
        <w:jc w:val="center"/>
        <w:rPr>
          <w:rFonts w:ascii="Arial" w:hAnsi="Arial" w:cs="Arial"/>
          <w:i/>
          <w:iCs/>
          <w:sz w:val="22"/>
          <w:szCs w:val="22"/>
          <w:lang w:val="x-none"/>
        </w:rPr>
      </w:pPr>
      <w:r w:rsidRPr="00C34BC9">
        <w:rPr>
          <w:rFonts w:ascii="Arial" w:hAnsi="Arial" w:cs="Arial"/>
          <w:i/>
          <w:iCs/>
          <w:sz w:val="22"/>
          <w:szCs w:val="22"/>
          <w:lang w:val="x-none"/>
        </w:rPr>
        <w:t>9 avenue de la Forêt de Haye</w:t>
      </w:r>
    </w:p>
    <w:p w14:paraId="7F247FFE" w14:textId="77777777" w:rsidR="000D466B" w:rsidRPr="00C34BC9" w:rsidRDefault="000D466B" w:rsidP="00981FFE">
      <w:pPr>
        <w:widowControl w:val="0"/>
        <w:tabs>
          <w:tab w:val="left" w:pos="7938"/>
        </w:tabs>
        <w:jc w:val="center"/>
        <w:rPr>
          <w:rFonts w:ascii="Arial" w:hAnsi="Arial" w:cs="Arial"/>
          <w:i/>
          <w:iCs/>
          <w:sz w:val="22"/>
          <w:szCs w:val="22"/>
          <w:lang w:val="x-none"/>
        </w:rPr>
      </w:pPr>
      <w:r w:rsidRPr="00C34BC9">
        <w:rPr>
          <w:rFonts w:ascii="Arial" w:hAnsi="Arial" w:cs="Arial"/>
          <w:i/>
          <w:iCs/>
          <w:sz w:val="22"/>
          <w:szCs w:val="22"/>
          <w:lang w:val="x-none"/>
        </w:rPr>
        <w:t>CRAN : Bâtiment D, 1er étage</w:t>
      </w:r>
    </w:p>
    <w:p w14:paraId="364F3E57" w14:textId="77777777" w:rsidR="000D466B" w:rsidRPr="00C34BC9" w:rsidRDefault="000D466B" w:rsidP="00981FFE">
      <w:pPr>
        <w:widowControl w:val="0"/>
        <w:tabs>
          <w:tab w:val="left" w:pos="7938"/>
        </w:tabs>
        <w:jc w:val="center"/>
        <w:rPr>
          <w:rFonts w:ascii="Arial" w:hAnsi="Arial" w:cs="Arial"/>
          <w:i/>
          <w:iCs/>
          <w:sz w:val="22"/>
          <w:szCs w:val="22"/>
          <w:lang w:val="x-none"/>
        </w:rPr>
      </w:pPr>
      <w:r w:rsidRPr="00C34BC9">
        <w:rPr>
          <w:rFonts w:ascii="Arial" w:hAnsi="Arial" w:cs="Arial"/>
          <w:i/>
          <w:iCs/>
          <w:sz w:val="22"/>
          <w:szCs w:val="22"/>
          <w:lang w:val="x-none"/>
        </w:rPr>
        <w:t>54500 Vandœuvre-lès-Nancy</w:t>
      </w:r>
      <w:r w:rsidR="00123AA9" w:rsidRPr="00C34BC9">
        <w:rPr>
          <w:rFonts w:ascii="Arial" w:hAnsi="Arial" w:cs="Arial"/>
          <w:i/>
          <w:iCs/>
          <w:sz w:val="22"/>
          <w:szCs w:val="22"/>
        </w:rPr>
        <w:t xml:space="preserve">, </w:t>
      </w:r>
      <w:r w:rsidRPr="00C34BC9">
        <w:rPr>
          <w:rFonts w:ascii="Arial" w:hAnsi="Arial" w:cs="Arial"/>
          <w:i/>
          <w:iCs/>
          <w:sz w:val="22"/>
          <w:szCs w:val="22"/>
          <w:lang w:val="x-none"/>
        </w:rPr>
        <w:t>France</w:t>
      </w:r>
    </w:p>
    <w:p w14:paraId="19176E3E" w14:textId="77777777" w:rsidR="001C03BC" w:rsidRPr="00C34BC9" w:rsidRDefault="001C03BC" w:rsidP="00981FFE">
      <w:pPr>
        <w:tabs>
          <w:tab w:val="left" w:pos="1300"/>
        </w:tabs>
        <w:jc w:val="both"/>
        <w:rPr>
          <w:rFonts w:ascii="Arial" w:hAnsi="Arial" w:cs="Arial"/>
          <w:i/>
          <w:sz w:val="22"/>
          <w:szCs w:val="22"/>
        </w:rPr>
      </w:pPr>
    </w:p>
    <w:p w14:paraId="32ED03CF" w14:textId="77777777" w:rsidR="001C03BC" w:rsidRPr="00981FFE" w:rsidRDefault="001C03BC" w:rsidP="00981FFE">
      <w:pPr>
        <w:jc w:val="both"/>
        <w:rPr>
          <w:rFonts w:ascii="Arial" w:hAnsi="Arial" w:cs="Arial"/>
          <w:b/>
          <w:sz w:val="16"/>
          <w:szCs w:val="16"/>
        </w:rPr>
      </w:pPr>
      <w:r w:rsidRPr="00981FFE">
        <w:rPr>
          <w:rFonts w:ascii="Arial" w:hAnsi="Arial" w:cs="Arial"/>
          <w:b/>
          <w:sz w:val="24"/>
          <w:szCs w:val="24"/>
        </w:rPr>
        <w:t>4.3 Conditions de livraison</w:t>
      </w:r>
    </w:p>
    <w:p w14:paraId="49B7FA62" w14:textId="77777777" w:rsidR="001C03BC" w:rsidRPr="00C34BC9" w:rsidRDefault="001C03BC" w:rsidP="00981FFE">
      <w:pPr>
        <w:jc w:val="both"/>
        <w:rPr>
          <w:rFonts w:ascii="Arial" w:hAnsi="Arial" w:cs="Arial"/>
          <w:b/>
          <w:sz w:val="22"/>
          <w:szCs w:val="22"/>
        </w:rPr>
      </w:pPr>
    </w:p>
    <w:p w14:paraId="320D67CE" w14:textId="77777777" w:rsidR="001A5977" w:rsidRPr="00C34BC9" w:rsidRDefault="001A5977" w:rsidP="00981FFE">
      <w:pPr>
        <w:jc w:val="both"/>
        <w:rPr>
          <w:rFonts w:ascii="Arial" w:hAnsi="Arial" w:cs="Arial"/>
          <w:sz w:val="22"/>
          <w:szCs w:val="22"/>
        </w:rPr>
      </w:pPr>
      <w:r w:rsidRPr="00C34BC9">
        <w:rPr>
          <w:rFonts w:ascii="Arial" w:hAnsi="Arial" w:cs="Arial"/>
          <w:sz w:val="22"/>
          <w:szCs w:val="22"/>
        </w:rPr>
        <w:t>En complément de l’article 20 du CCAG</w:t>
      </w:r>
      <w:r w:rsidR="00C12CA8" w:rsidRPr="00C34BC9">
        <w:rPr>
          <w:rFonts w:ascii="Arial" w:hAnsi="Arial" w:cs="Arial"/>
          <w:sz w:val="22"/>
          <w:szCs w:val="22"/>
        </w:rPr>
        <w:t>-</w:t>
      </w:r>
      <w:r w:rsidRPr="00C34BC9">
        <w:rPr>
          <w:rFonts w:ascii="Arial" w:hAnsi="Arial" w:cs="Arial"/>
          <w:sz w:val="22"/>
          <w:szCs w:val="22"/>
        </w:rPr>
        <w:t>FCS, avant de procéder aux livraisons, le titulaire se met en relation avec le conducteur du projet pour l’université désigné lors de la notification du marché, afin notamment de convenir avec lui d’une date et d’une heure de livraison et d’installation.</w:t>
      </w:r>
    </w:p>
    <w:p w14:paraId="47541A62" w14:textId="77777777" w:rsidR="00123AA9" w:rsidRPr="00C34BC9" w:rsidRDefault="00123AA9" w:rsidP="00981FFE">
      <w:pPr>
        <w:jc w:val="both"/>
        <w:rPr>
          <w:rFonts w:ascii="Arial" w:hAnsi="Arial" w:cs="Arial"/>
          <w:sz w:val="22"/>
          <w:szCs w:val="22"/>
        </w:rPr>
      </w:pPr>
    </w:p>
    <w:p w14:paraId="0085058F" w14:textId="77777777" w:rsidR="001A5977" w:rsidRPr="00C34BC9" w:rsidRDefault="001A5977" w:rsidP="00981FFE">
      <w:pPr>
        <w:jc w:val="both"/>
        <w:rPr>
          <w:rFonts w:ascii="Arial" w:hAnsi="Arial" w:cs="Arial"/>
          <w:sz w:val="22"/>
          <w:szCs w:val="22"/>
        </w:rPr>
      </w:pPr>
      <w:r w:rsidRPr="00C34BC9">
        <w:rPr>
          <w:rFonts w:ascii="Arial" w:hAnsi="Arial" w:cs="Arial"/>
          <w:sz w:val="22"/>
          <w:szCs w:val="22"/>
        </w:rPr>
        <w:t>Les livraisons sont effectuées, sans supplément de prix, à l’intérieur des locaux.</w:t>
      </w:r>
    </w:p>
    <w:p w14:paraId="0A32FE44" w14:textId="77777777" w:rsidR="00C34BC9" w:rsidRPr="00C34BC9" w:rsidRDefault="00C34BC9" w:rsidP="00981FFE">
      <w:pPr>
        <w:jc w:val="both"/>
        <w:rPr>
          <w:rFonts w:ascii="Arial" w:hAnsi="Arial" w:cs="Arial"/>
          <w:sz w:val="22"/>
          <w:szCs w:val="22"/>
        </w:rPr>
      </w:pPr>
    </w:p>
    <w:p w14:paraId="61513CD6" w14:textId="77777777" w:rsidR="0096769C" w:rsidRDefault="001A5977" w:rsidP="00981FFE">
      <w:pPr>
        <w:jc w:val="both"/>
        <w:rPr>
          <w:rFonts w:ascii="Arial" w:hAnsi="Arial" w:cs="Arial"/>
          <w:sz w:val="22"/>
          <w:szCs w:val="22"/>
        </w:rPr>
      </w:pPr>
      <w:r w:rsidRPr="00C34BC9">
        <w:rPr>
          <w:rFonts w:ascii="Arial" w:hAnsi="Arial" w:cs="Arial"/>
          <w:sz w:val="22"/>
          <w:szCs w:val="22"/>
        </w:rPr>
        <w:t>Le matériel livré est déposé à l’emplacement indiqué par les personnels de l’université en service.</w:t>
      </w:r>
      <w:r w:rsidR="00C34BC9" w:rsidRPr="00C34BC9">
        <w:rPr>
          <w:rFonts w:ascii="Arial" w:hAnsi="Arial" w:cs="Arial"/>
          <w:sz w:val="22"/>
          <w:szCs w:val="22"/>
        </w:rPr>
        <w:t xml:space="preserve"> </w:t>
      </w:r>
      <w:r w:rsidRPr="00C34BC9">
        <w:rPr>
          <w:rFonts w:ascii="Arial" w:hAnsi="Arial" w:cs="Arial"/>
          <w:sz w:val="22"/>
          <w:szCs w:val="22"/>
        </w:rPr>
        <w:t>Aucun colis ne doit être laissé à l’extérieur de l’établissement.</w:t>
      </w:r>
      <w:r w:rsidR="0096769C">
        <w:rPr>
          <w:rFonts w:ascii="Arial" w:hAnsi="Arial" w:cs="Arial"/>
          <w:sz w:val="22"/>
          <w:szCs w:val="22"/>
        </w:rPr>
        <w:t xml:space="preserve"> </w:t>
      </w:r>
    </w:p>
    <w:p w14:paraId="0497C3B0" w14:textId="77777777" w:rsidR="0096769C" w:rsidRDefault="0096769C" w:rsidP="00981FFE">
      <w:pPr>
        <w:jc w:val="both"/>
        <w:rPr>
          <w:rFonts w:ascii="Arial" w:hAnsi="Arial" w:cs="Arial"/>
          <w:sz w:val="22"/>
          <w:szCs w:val="22"/>
        </w:rPr>
      </w:pPr>
    </w:p>
    <w:p w14:paraId="4D3ADBF4" w14:textId="77777777" w:rsidR="001A5977" w:rsidRPr="00C34BC9" w:rsidRDefault="001A5977" w:rsidP="00981FFE">
      <w:pPr>
        <w:jc w:val="both"/>
        <w:rPr>
          <w:rFonts w:ascii="Arial" w:hAnsi="Arial" w:cs="Arial"/>
          <w:sz w:val="22"/>
          <w:szCs w:val="22"/>
        </w:rPr>
      </w:pPr>
      <w:r w:rsidRPr="00C34BC9">
        <w:rPr>
          <w:rFonts w:ascii="Arial" w:hAnsi="Arial" w:cs="Arial"/>
          <w:sz w:val="22"/>
          <w:szCs w:val="22"/>
        </w:rPr>
        <w:t>Les opérations de livraison réalisées par le titulaire incluent :</w:t>
      </w:r>
    </w:p>
    <w:p w14:paraId="6614EF23" w14:textId="77777777" w:rsidR="001A5977" w:rsidRPr="00C34BC9" w:rsidRDefault="001A5977" w:rsidP="00981FFE">
      <w:pPr>
        <w:jc w:val="both"/>
        <w:rPr>
          <w:rFonts w:ascii="Arial" w:hAnsi="Arial" w:cs="Arial"/>
          <w:sz w:val="22"/>
          <w:szCs w:val="22"/>
        </w:rPr>
      </w:pPr>
    </w:p>
    <w:p w14:paraId="4C270734" w14:textId="77777777" w:rsidR="001A5977" w:rsidRPr="00C34BC9" w:rsidRDefault="001A5977" w:rsidP="00C34BC9">
      <w:pPr>
        <w:widowControl w:val="0"/>
        <w:numPr>
          <w:ilvl w:val="0"/>
          <w:numId w:val="15"/>
        </w:numPr>
        <w:tabs>
          <w:tab w:val="clear" w:pos="1428"/>
        </w:tabs>
        <w:suppressAutoHyphens w:val="0"/>
        <w:ind w:left="567" w:hanging="283"/>
        <w:jc w:val="both"/>
        <w:rPr>
          <w:rFonts w:ascii="Arial" w:hAnsi="Arial" w:cs="Arial"/>
          <w:sz w:val="22"/>
          <w:szCs w:val="22"/>
        </w:rPr>
      </w:pPr>
      <w:r w:rsidRPr="00C34BC9">
        <w:rPr>
          <w:rFonts w:ascii="Arial" w:hAnsi="Arial" w:cs="Arial"/>
          <w:sz w:val="22"/>
          <w:szCs w:val="22"/>
        </w:rPr>
        <w:t>Le transport jusqu'au lieu d'implantation, (décharge du matériel compris),</w:t>
      </w:r>
    </w:p>
    <w:p w14:paraId="104C288A" w14:textId="77777777" w:rsidR="001A5977" w:rsidRPr="00C34BC9" w:rsidRDefault="001A5977" w:rsidP="00C34BC9">
      <w:pPr>
        <w:widowControl w:val="0"/>
        <w:numPr>
          <w:ilvl w:val="0"/>
          <w:numId w:val="15"/>
        </w:numPr>
        <w:tabs>
          <w:tab w:val="clear" w:pos="1428"/>
        </w:tabs>
        <w:suppressAutoHyphens w:val="0"/>
        <w:ind w:left="567" w:hanging="283"/>
        <w:jc w:val="both"/>
        <w:rPr>
          <w:rFonts w:ascii="Arial" w:hAnsi="Arial" w:cs="Arial"/>
          <w:sz w:val="22"/>
          <w:szCs w:val="22"/>
        </w:rPr>
      </w:pPr>
      <w:r w:rsidRPr="00C34BC9">
        <w:rPr>
          <w:rFonts w:ascii="Arial" w:hAnsi="Arial" w:cs="Arial"/>
          <w:sz w:val="22"/>
          <w:szCs w:val="22"/>
        </w:rPr>
        <w:t>La fourniture de l'ensemble des matériels de manutention,</w:t>
      </w:r>
    </w:p>
    <w:p w14:paraId="54BBF705" w14:textId="77777777" w:rsidR="001A5977" w:rsidRPr="00C34BC9" w:rsidRDefault="001A5977" w:rsidP="00C34BC9">
      <w:pPr>
        <w:widowControl w:val="0"/>
        <w:numPr>
          <w:ilvl w:val="0"/>
          <w:numId w:val="15"/>
        </w:numPr>
        <w:tabs>
          <w:tab w:val="clear" w:pos="1428"/>
        </w:tabs>
        <w:suppressAutoHyphens w:val="0"/>
        <w:ind w:left="567" w:hanging="283"/>
        <w:jc w:val="both"/>
        <w:rPr>
          <w:rFonts w:ascii="Arial" w:hAnsi="Arial" w:cs="Arial"/>
          <w:sz w:val="22"/>
          <w:szCs w:val="22"/>
        </w:rPr>
      </w:pPr>
      <w:r w:rsidRPr="00C34BC9">
        <w:rPr>
          <w:rFonts w:ascii="Arial" w:hAnsi="Arial" w:cs="Arial"/>
          <w:sz w:val="22"/>
          <w:szCs w:val="22"/>
        </w:rPr>
        <w:t>La protection des espaces traversés (murs, sols, portes, etc.),</w:t>
      </w:r>
    </w:p>
    <w:p w14:paraId="4A006032" w14:textId="77777777" w:rsidR="001A5977" w:rsidRPr="00C34BC9" w:rsidRDefault="001A5977" w:rsidP="00C34BC9">
      <w:pPr>
        <w:widowControl w:val="0"/>
        <w:numPr>
          <w:ilvl w:val="0"/>
          <w:numId w:val="15"/>
        </w:numPr>
        <w:tabs>
          <w:tab w:val="clear" w:pos="1428"/>
        </w:tabs>
        <w:suppressAutoHyphens w:val="0"/>
        <w:ind w:left="567" w:hanging="283"/>
        <w:jc w:val="both"/>
        <w:rPr>
          <w:rFonts w:ascii="Arial" w:hAnsi="Arial" w:cs="Arial"/>
          <w:sz w:val="22"/>
          <w:szCs w:val="22"/>
        </w:rPr>
      </w:pPr>
      <w:r w:rsidRPr="00C34BC9">
        <w:rPr>
          <w:rFonts w:ascii="Arial" w:hAnsi="Arial" w:cs="Arial"/>
          <w:sz w:val="22"/>
          <w:szCs w:val="22"/>
        </w:rPr>
        <w:lastRenderedPageBreak/>
        <w:t>L'enlèvement des emballages et déchets et leur élimination dans le respect de la règlementation en vigueur,</w:t>
      </w:r>
    </w:p>
    <w:p w14:paraId="0B772ECA" w14:textId="77777777" w:rsidR="001A5977" w:rsidRPr="00C34BC9" w:rsidRDefault="001A5977" w:rsidP="00C34BC9">
      <w:pPr>
        <w:widowControl w:val="0"/>
        <w:numPr>
          <w:ilvl w:val="0"/>
          <w:numId w:val="15"/>
        </w:numPr>
        <w:tabs>
          <w:tab w:val="clear" w:pos="1428"/>
        </w:tabs>
        <w:suppressAutoHyphens w:val="0"/>
        <w:ind w:left="567" w:hanging="283"/>
        <w:jc w:val="both"/>
        <w:rPr>
          <w:rFonts w:ascii="Arial" w:hAnsi="Arial" w:cs="Arial"/>
          <w:sz w:val="22"/>
          <w:szCs w:val="22"/>
        </w:rPr>
      </w:pPr>
      <w:r w:rsidRPr="00C34BC9">
        <w:rPr>
          <w:rFonts w:ascii="Arial" w:hAnsi="Arial" w:cs="Arial"/>
          <w:sz w:val="22"/>
          <w:szCs w:val="22"/>
        </w:rPr>
        <w:t>Le nettoyage des zones traversées pour ôter toutes traces de passage.</w:t>
      </w:r>
    </w:p>
    <w:p w14:paraId="764ABFF0" w14:textId="77777777" w:rsidR="001A5977" w:rsidRPr="00C34BC9" w:rsidRDefault="001A5977" w:rsidP="00981FFE">
      <w:pPr>
        <w:widowControl w:val="0"/>
        <w:suppressAutoHyphens w:val="0"/>
        <w:jc w:val="both"/>
        <w:rPr>
          <w:rFonts w:ascii="Arial" w:hAnsi="Arial" w:cs="Arial"/>
          <w:color w:val="000000"/>
          <w:sz w:val="22"/>
          <w:szCs w:val="22"/>
          <w:lang w:eastAsia="fr-FR"/>
        </w:rPr>
      </w:pPr>
    </w:p>
    <w:p w14:paraId="2CB2621C" w14:textId="77777777" w:rsidR="006E5C28" w:rsidRPr="00C34BC9" w:rsidRDefault="006E5C28" w:rsidP="00981FFE">
      <w:pPr>
        <w:widowControl w:val="0"/>
        <w:suppressAutoHyphens w:val="0"/>
        <w:jc w:val="both"/>
        <w:rPr>
          <w:rFonts w:ascii="Arial" w:hAnsi="Arial" w:cs="Arial"/>
          <w:sz w:val="22"/>
          <w:szCs w:val="22"/>
        </w:rPr>
      </w:pPr>
      <w:r w:rsidRPr="00C34BC9">
        <w:rPr>
          <w:rFonts w:ascii="Arial" w:hAnsi="Arial" w:cs="Arial"/>
          <w:sz w:val="22"/>
          <w:szCs w:val="22"/>
        </w:rPr>
        <w:t>En complément des dispositions de l’article 21.2 du CCAG FCS, le bon de livraison doit également faire apparaître :</w:t>
      </w:r>
    </w:p>
    <w:p w14:paraId="526A92D4" w14:textId="77777777" w:rsidR="006E5C28" w:rsidRPr="00C34BC9" w:rsidRDefault="006E5C28" w:rsidP="00981FFE">
      <w:pPr>
        <w:widowControl w:val="0"/>
        <w:suppressAutoHyphens w:val="0"/>
        <w:jc w:val="both"/>
        <w:rPr>
          <w:rFonts w:ascii="Arial" w:hAnsi="Arial" w:cs="Arial"/>
          <w:sz w:val="22"/>
          <w:szCs w:val="22"/>
        </w:rPr>
      </w:pPr>
    </w:p>
    <w:p w14:paraId="5D8FB3DE" w14:textId="77777777" w:rsidR="001A5977" w:rsidRPr="00C34BC9" w:rsidRDefault="001A5977" w:rsidP="00C34BC9">
      <w:pPr>
        <w:widowControl w:val="0"/>
        <w:numPr>
          <w:ilvl w:val="0"/>
          <w:numId w:val="15"/>
        </w:numPr>
        <w:tabs>
          <w:tab w:val="clear" w:pos="1428"/>
        </w:tabs>
        <w:suppressAutoHyphens w:val="0"/>
        <w:ind w:left="567" w:hanging="283"/>
        <w:jc w:val="both"/>
        <w:rPr>
          <w:rFonts w:ascii="Arial" w:hAnsi="Arial" w:cs="Arial"/>
          <w:sz w:val="22"/>
          <w:szCs w:val="22"/>
        </w:rPr>
      </w:pPr>
      <w:r w:rsidRPr="00C34BC9">
        <w:rPr>
          <w:rFonts w:ascii="Arial" w:hAnsi="Arial" w:cs="Arial"/>
          <w:sz w:val="22"/>
          <w:szCs w:val="22"/>
        </w:rPr>
        <w:t>Le destinataire,</w:t>
      </w:r>
    </w:p>
    <w:p w14:paraId="6CF43838" w14:textId="77777777" w:rsidR="001A5977" w:rsidRPr="00C34BC9" w:rsidRDefault="001A5977" w:rsidP="00C34BC9">
      <w:pPr>
        <w:widowControl w:val="0"/>
        <w:numPr>
          <w:ilvl w:val="1"/>
          <w:numId w:val="14"/>
        </w:numPr>
        <w:tabs>
          <w:tab w:val="clear" w:pos="1440"/>
        </w:tabs>
        <w:suppressAutoHyphens w:val="0"/>
        <w:ind w:left="567" w:hanging="283"/>
        <w:jc w:val="both"/>
        <w:rPr>
          <w:rFonts w:ascii="Arial" w:hAnsi="Arial" w:cs="Arial"/>
          <w:sz w:val="22"/>
          <w:szCs w:val="22"/>
        </w:rPr>
      </w:pPr>
      <w:r w:rsidRPr="00C34BC9">
        <w:rPr>
          <w:rFonts w:ascii="Arial" w:hAnsi="Arial" w:cs="Arial"/>
          <w:sz w:val="22"/>
          <w:szCs w:val="22"/>
        </w:rPr>
        <w:t>L'adresse de livraison,</w:t>
      </w:r>
    </w:p>
    <w:p w14:paraId="701D9DBF" w14:textId="77777777" w:rsidR="001A5977" w:rsidRPr="00C34BC9" w:rsidRDefault="001A5977" w:rsidP="00C34BC9">
      <w:pPr>
        <w:widowControl w:val="0"/>
        <w:numPr>
          <w:ilvl w:val="1"/>
          <w:numId w:val="14"/>
        </w:numPr>
        <w:tabs>
          <w:tab w:val="clear" w:pos="1440"/>
        </w:tabs>
        <w:suppressAutoHyphens w:val="0"/>
        <w:ind w:left="567" w:hanging="283"/>
        <w:jc w:val="both"/>
        <w:rPr>
          <w:rFonts w:ascii="Arial" w:hAnsi="Arial" w:cs="Arial"/>
          <w:sz w:val="22"/>
          <w:szCs w:val="22"/>
        </w:rPr>
      </w:pPr>
      <w:r w:rsidRPr="00C34BC9">
        <w:rPr>
          <w:rFonts w:ascii="Arial" w:hAnsi="Arial" w:cs="Arial"/>
          <w:sz w:val="22"/>
          <w:szCs w:val="22"/>
        </w:rPr>
        <w:t>Les quantités livrées.</w:t>
      </w:r>
    </w:p>
    <w:p w14:paraId="3B39ADAF" w14:textId="77777777" w:rsidR="001A5977" w:rsidRPr="00C34BC9" w:rsidRDefault="001A5977" w:rsidP="00981FFE">
      <w:pPr>
        <w:widowControl w:val="0"/>
        <w:suppressAutoHyphens w:val="0"/>
        <w:jc w:val="both"/>
        <w:rPr>
          <w:rFonts w:ascii="Arial" w:hAnsi="Arial" w:cs="Arial"/>
          <w:sz w:val="22"/>
          <w:szCs w:val="22"/>
        </w:rPr>
      </w:pPr>
    </w:p>
    <w:p w14:paraId="2EC8F1CF" w14:textId="77777777" w:rsidR="001A5977" w:rsidRDefault="001A5977" w:rsidP="00981FFE">
      <w:pPr>
        <w:jc w:val="both"/>
        <w:rPr>
          <w:rFonts w:ascii="Arial" w:hAnsi="Arial" w:cs="Arial"/>
          <w:sz w:val="22"/>
          <w:szCs w:val="22"/>
        </w:rPr>
      </w:pPr>
      <w:r w:rsidRPr="00C34BC9">
        <w:rPr>
          <w:rFonts w:ascii="Arial" w:hAnsi="Arial" w:cs="Arial"/>
          <w:sz w:val="22"/>
          <w:szCs w:val="22"/>
        </w:rPr>
        <w:t>L’emballage et l’étiquetage doivent assurer une information et une protection efficaces, tant du point de vue de la conservation que du point de vue de la manutention, jusqu’à destination finale.</w:t>
      </w:r>
      <w:r w:rsidR="0096769C">
        <w:rPr>
          <w:rFonts w:ascii="Arial" w:hAnsi="Arial" w:cs="Arial"/>
          <w:sz w:val="22"/>
          <w:szCs w:val="22"/>
        </w:rPr>
        <w:t xml:space="preserve"> </w:t>
      </w:r>
      <w:r w:rsidRPr="00C34BC9">
        <w:rPr>
          <w:rFonts w:ascii="Arial" w:hAnsi="Arial" w:cs="Arial"/>
          <w:sz w:val="22"/>
          <w:szCs w:val="22"/>
        </w:rPr>
        <w:t>Ils doivent être conformes à tous règlements et normes.</w:t>
      </w:r>
    </w:p>
    <w:p w14:paraId="6DF166DE" w14:textId="77777777" w:rsidR="00C34BC9" w:rsidRPr="00C34BC9" w:rsidRDefault="00C34BC9" w:rsidP="00981FFE">
      <w:pPr>
        <w:jc w:val="both"/>
        <w:rPr>
          <w:rFonts w:ascii="Arial" w:hAnsi="Arial" w:cs="Arial"/>
          <w:sz w:val="22"/>
          <w:szCs w:val="22"/>
        </w:rPr>
      </w:pPr>
    </w:p>
    <w:p w14:paraId="6104363A" w14:textId="77777777" w:rsidR="001A5977" w:rsidRPr="00C34BC9" w:rsidRDefault="001A5977" w:rsidP="00981FFE">
      <w:pPr>
        <w:jc w:val="both"/>
        <w:rPr>
          <w:rFonts w:ascii="Arial" w:hAnsi="Arial" w:cs="Arial"/>
          <w:sz w:val="22"/>
          <w:szCs w:val="22"/>
        </w:rPr>
      </w:pPr>
      <w:r w:rsidRPr="00C34BC9">
        <w:rPr>
          <w:rFonts w:ascii="Arial" w:hAnsi="Arial" w:cs="Arial"/>
          <w:sz w:val="22"/>
          <w:szCs w:val="22"/>
        </w:rPr>
        <w:t>Les dégâts occasionnés par un emballage défectueux, mal adapté ou insuffisant, sont à la charge du titulaire.</w:t>
      </w:r>
    </w:p>
    <w:p w14:paraId="79A13857" w14:textId="77777777" w:rsidR="00030F11" w:rsidRPr="00C34BC9" w:rsidRDefault="00030F11" w:rsidP="00981FFE">
      <w:pPr>
        <w:jc w:val="both"/>
        <w:rPr>
          <w:rFonts w:ascii="Arial" w:hAnsi="Arial" w:cs="Arial"/>
          <w:sz w:val="22"/>
          <w:szCs w:val="22"/>
        </w:rPr>
      </w:pPr>
    </w:p>
    <w:p w14:paraId="38FB69AD" w14:textId="77777777" w:rsidR="007F7D45" w:rsidRPr="00981FFE" w:rsidRDefault="007F7D45" w:rsidP="00981FFE">
      <w:pPr>
        <w:suppressAutoHyphens w:val="0"/>
        <w:autoSpaceDE w:val="0"/>
        <w:jc w:val="both"/>
        <w:rPr>
          <w:rFonts w:ascii="Arial" w:hAnsi="Arial" w:cs="Arial"/>
          <w:b/>
          <w:bCs/>
          <w:sz w:val="24"/>
          <w:szCs w:val="24"/>
          <w:lang w:eastAsia="fr-FR"/>
        </w:rPr>
      </w:pPr>
      <w:r w:rsidRPr="00981FFE">
        <w:rPr>
          <w:rFonts w:ascii="Arial" w:hAnsi="Arial" w:cs="Arial"/>
          <w:b/>
          <w:bCs/>
          <w:sz w:val="24"/>
          <w:szCs w:val="24"/>
          <w:lang w:eastAsia="fr-FR"/>
        </w:rPr>
        <w:t xml:space="preserve">4.4 – Conditions d’exécution environnementales </w:t>
      </w:r>
    </w:p>
    <w:p w14:paraId="2011E64B" w14:textId="77777777" w:rsidR="007F7D45" w:rsidRPr="00C34BC9" w:rsidRDefault="007F7D45" w:rsidP="00981FFE">
      <w:pPr>
        <w:suppressAutoHyphens w:val="0"/>
        <w:autoSpaceDE w:val="0"/>
        <w:jc w:val="both"/>
        <w:rPr>
          <w:rFonts w:ascii="Arial" w:hAnsi="Arial" w:cs="Arial"/>
          <w:b/>
          <w:bCs/>
          <w:sz w:val="22"/>
          <w:szCs w:val="22"/>
          <w:lang w:eastAsia="fr-FR"/>
        </w:rPr>
      </w:pPr>
    </w:p>
    <w:p w14:paraId="69BC99EB" w14:textId="77777777" w:rsidR="007F7D45" w:rsidRPr="00C34BC9" w:rsidRDefault="007F7D45" w:rsidP="00981FFE">
      <w:pPr>
        <w:widowControl w:val="0"/>
        <w:jc w:val="both"/>
        <w:rPr>
          <w:rFonts w:ascii="Arial" w:hAnsi="Arial" w:cs="Arial"/>
          <w:i/>
          <w:sz w:val="22"/>
          <w:szCs w:val="22"/>
          <w:u w:val="single"/>
        </w:rPr>
      </w:pPr>
      <w:r w:rsidRPr="00C34BC9">
        <w:rPr>
          <w:rFonts w:ascii="Arial" w:hAnsi="Arial" w:cs="Arial"/>
          <w:i/>
          <w:sz w:val="22"/>
          <w:szCs w:val="22"/>
          <w:u w:val="single"/>
        </w:rPr>
        <w:t>4.4.1 Communication du bilan de gaz à effet de serre du titulaire</w:t>
      </w:r>
    </w:p>
    <w:p w14:paraId="0369C1F0" w14:textId="77777777" w:rsidR="007F7D45" w:rsidRDefault="007F7D45" w:rsidP="00981FFE">
      <w:pPr>
        <w:widowControl w:val="0"/>
        <w:jc w:val="both"/>
        <w:rPr>
          <w:rFonts w:ascii="Arial" w:hAnsi="Arial" w:cs="Arial"/>
          <w:sz w:val="22"/>
          <w:szCs w:val="22"/>
        </w:rPr>
      </w:pPr>
      <w:r w:rsidRPr="00C34BC9">
        <w:rPr>
          <w:rFonts w:ascii="Arial" w:hAnsi="Arial" w:cs="Arial"/>
          <w:sz w:val="22"/>
          <w:szCs w:val="22"/>
        </w:rPr>
        <w:br/>
        <w:t>Il est exigé des titulaires soumis à l’article L.229-25 du code de l'environnement (notamment ceux employant plus de cinq cents personnes), de communiquer à l’Université leur bilan de gaz à effet de serre (BEGES) et le plan de transition associé dans un délai maximum de six (6) mois après notification du marché. Le BEGES doit couvrir toute la durée d’exécution du marché.</w:t>
      </w:r>
    </w:p>
    <w:p w14:paraId="0B41C771" w14:textId="77777777" w:rsidR="00C34BC9" w:rsidRPr="00C34BC9" w:rsidRDefault="00C34BC9" w:rsidP="00981FFE">
      <w:pPr>
        <w:widowControl w:val="0"/>
        <w:jc w:val="both"/>
        <w:rPr>
          <w:rFonts w:ascii="Arial" w:hAnsi="Arial" w:cs="Arial"/>
          <w:sz w:val="22"/>
          <w:szCs w:val="22"/>
        </w:rPr>
      </w:pPr>
    </w:p>
    <w:p w14:paraId="758CF6D1" w14:textId="77777777" w:rsidR="007F7D45" w:rsidRDefault="007F7D45" w:rsidP="00981FFE">
      <w:pPr>
        <w:widowControl w:val="0"/>
        <w:jc w:val="both"/>
        <w:rPr>
          <w:rFonts w:ascii="Arial" w:hAnsi="Arial" w:cs="Arial"/>
          <w:sz w:val="22"/>
          <w:szCs w:val="22"/>
        </w:rPr>
      </w:pPr>
      <w:r w:rsidRPr="00C34BC9">
        <w:rPr>
          <w:rFonts w:ascii="Arial" w:hAnsi="Arial" w:cs="Arial"/>
          <w:sz w:val="22"/>
          <w:szCs w:val="22"/>
        </w:rPr>
        <w:t>Si le BEGES communiqué après notification du marché arrive à échéance durant l’exécution du marché, un nouveau BEGES (et le plan de transition associé) est transmis par le titulaire à l’Université, au plus tard six (6) mois après la date d’expiration du BEGES initial.</w:t>
      </w:r>
    </w:p>
    <w:p w14:paraId="3BE595AE" w14:textId="77777777" w:rsidR="00C34BC9" w:rsidRPr="00C34BC9" w:rsidRDefault="00C34BC9" w:rsidP="00981FFE">
      <w:pPr>
        <w:widowControl w:val="0"/>
        <w:jc w:val="both"/>
        <w:rPr>
          <w:rFonts w:ascii="Arial" w:hAnsi="Arial" w:cs="Arial"/>
          <w:sz w:val="22"/>
          <w:szCs w:val="22"/>
        </w:rPr>
      </w:pPr>
    </w:p>
    <w:p w14:paraId="71AC0176" w14:textId="77777777" w:rsidR="007F7D45" w:rsidRDefault="007F7D45" w:rsidP="00981FFE">
      <w:pPr>
        <w:widowControl w:val="0"/>
        <w:jc w:val="both"/>
        <w:rPr>
          <w:rFonts w:ascii="Arial" w:hAnsi="Arial" w:cs="Arial"/>
          <w:sz w:val="22"/>
          <w:szCs w:val="22"/>
        </w:rPr>
      </w:pPr>
      <w:r w:rsidRPr="00C34BC9">
        <w:rPr>
          <w:rFonts w:ascii="Arial" w:hAnsi="Arial" w:cs="Arial"/>
          <w:sz w:val="22"/>
          <w:szCs w:val="22"/>
        </w:rPr>
        <w:t>La communication du BEGES doit impérativement être effectuée en utilisant le site internet de l’ADEME (</w:t>
      </w:r>
      <w:hyperlink r:id="rId8" w:history="1">
        <w:r w:rsidRPr="00C34BC9">
          <w:rPr>
            <w:rStyle w:val="Lienhypertexte"/>
            <w:rFonts w:ascii="Arial" w:hAnsi="Arial" w:cs="Arial"/>
            <w:sz w:val="22"/>
            <w:szCs w:val="22"/>
          </w:rPr>
          <w:t>https://bilans-ges.ademe.fr/</w:t>
        </w:r>
      </w:hyperlink>
      <w:r w:rsidRPr="00C34BC9">
        <w:rPr>
          <w:rFonts w:ascii="Arial" w:hAnsi="Arial" w:cs="Arial"/>
          <w:sz w:val="22"/>
          <w:szCs w:val="22"/>
        </w:rPr>
        <w:t>), conformément à l’article L. 229-25 du code de l'environnement et à l’arrêté du 25 janvier 2016 relatif à la plate-forme informatique pour la transmission des bilans d'émission de gaz à effet de serre.</w:t>
      </w:r>
    </w:p>
    <w:p w14:paraId="6EC0F01E" w14:textId="77777777" w:rsidR="00C34BC9" w:rsidRPr="00C34BC9" w:rsidRDefault="00C34BC9" w:rsidP="00981FFE">
      <w:pPr>
        <w:widowControl w:val="0"/>
        <w:jc w:val="both"/>
        <w:rPr>
          <w:rFonts w:ascii="Arial" w:hAnsi="Arial" w:cs="Arial"/>
          <w:sz w:val="22"/>
          <w:szCs w:val="22"/>
        </w:rPr>
      </w:pPr>
    </w:p>
    <w:p w14:paraId="7AC8B099" w14:textId="77777777" w:rsidR="007F7D45" w:rsidRPr="00C34BC9" w:rsidRDefault="007F7D45" w:rsidP="00981FFE">
      <w:pPr>
        <w:widowControl w:val="0"/>
        <w:jc w:val="both"/>
        <w:rPr>
          <w:rFonts w:ascii="Arial" w:hAnsi="Arial" w:cs="Arial"/>
          <w:i/>
          <w:sz w:val="22"/>
          <w:szCs w:val="22"/>
        </w:rPr>
      </w:pPr>
      <w:r w:rsidRPr="00C34BC9">
        <w:rPr>
          <w:rFonts w:ascii="Arial" w:hAnsi="Arial" w:cs="Arial"/>
          <w:sz w:val="22"/>
          <w:szCs w:val="22"/>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r w:rsidRPr="00C34BC9">
        <w:rPr>
          <w:rFonts w:ascii="Arial" w:hAnsi="Arial" w:cs="Arial"/>
          <w:i/>
          <w:sz w:val="22"/>
          <w:szCs w:val="22"/>
        </w:rPr>
        <w:t>.</w:t>
      </w:r>
    </w:p>
    <w:p w14:paraId="002BC79C" w14:textId="77777777" w:rsidR="007F7D45" w:rsidRPr="00C34BC9" w:rsidRDefault="007F7D45" w:rsidP="00981FFE">
      <w:pPr>
        <w:widowControl w:val="0"/>
        <w:jc w:val="both"/>
        <w:rPr>
          <w:rFonts w:ascii="Arial" w:hAnsi="Arial" w:cs="Arial"/>
          <w:i/>
          <w:sz w:val="22"/>
          <w:szCs w:val="22"/>
        </w:rPr>
      </w:pPr>
    </w:p>
    <w:p w14:paraId="2A95600C" w14:textId="77777777" w:rsidR="007F7D45" w:rsidRPr="00C34BC9" w:rsidRDefault="007F7D45" w:rsidP="00981FFE">
      <w:pPr>
        <w:widowControl w:val="0"/>
        <w:jc w:val="both"/>
        <w:rPr>
          <w:rFonts w:ascii="Arial" w:hAnsi="Arial" w:cs="Arial"/>
          <w:i/>
          <w:sz w:val="22"/>
          <w:szCs w:val="22"/>
          <w:u w:val="single"/>
        </w:rPr>
      </w:pPr>
      <w:r w:rsidRPr="00C34BC9">
        <w:rPr>
          <w:rFonts w:ascii="Arial" w:hAnsi="Arial" w:cs="Arial"/>
          <w:i/>
          <w:sz w:val="22"/>
          <w:szCs w:val="22"/>
          <w:u w:val="single"/>
        </w:rPr>
        <w:t>4.4.2 Conditionnement du matériel</w:t>
      </w:r>
    </w:p>
    <w:p w14:paraId="3F9284ED" w14:textId="77777777" w:rsidR="007F7D45" w:rsidRDefault="007F7D45" w:rsidP="00981FFE">
      <w:pPr>
        <w:widowControl w:val="0"/>
        <w:jc w:val="both"/>
        <w:rPr>
          <w:rFonts w:ascii="Arial" w:hAnsi="Arial" w:cs="Arial"/>
          <w:sz w:val="22"/>
          <w:szCs w:val="22"/>
        </w:rPr>
      </w:pPr>
      <w:r w:rsidRPr="00C34BC9">
        <w:rPr>
          <w:rFonts w:ascii="Arial" w:hAnsi="Arial" w:cs="Arial"/>
          <w:sz w:val="22"/>
          <w:szCs w:val="22"/>
        </w:rPr>
        <w:br/>
        <w:t>Concernant le conditionnement du ou des matériels objets du marché, le titulaire doit :</w:t>
      </w:r>
    </w:p>
    <w:p w14:paraId="730254C8" w14:textId="77777777" w:rsidR="00C34BC9" w:rsidRPr="00C34BC9" w:rsidRDefault="00C34BC9" w:rsidP="00981FFE">
      <w:pPr>
        <w:widowControl w:val="0"/>
        <w:jc w:val="both"/>
        <w:rPr>
          <w:rFonts w:ascii="Arial" w:hAnsi="Arial" w:cs="Arial"/>
          <w:sz w:val="22"/>
          <w:szCs w:val="22"/>
        </w:rPr>
      </w:pPr>
    </w:p>
    <w:p w14:paraId="3B7B70F2" w14:textId="77777777" w:rsidR="007F7D45" w:rsidRPr="00C34BC9" w:rsidRDefault="00C34BC9" w:rsidP="00C34BC9">
      <w:pPr>
        <w:widowControl w:val="0"/>
        <w:numPr>
          <w:ilvl w:val="0"/>
          <w:numId w:val="15"/>
        </w:numPr>
        <w:tabs>
          <w:tab w:val="clear" w:pos="1428"/>
        </w:tabs>
        <w:suppressAutoHyphens w:val="0"/>
        <w:ind w:left="567" w:hanging="283"/>
        <w:jc w:val="both"/>
        <w:rPr>
          <w:rFonts w:ascii="Arial" w:hAnsi="Arial" w:cs="Arial"/>
          <w:sz w:val="22"/>
          <w:szCs w:val="22"/>
        </w:rPr>
      </w:pPr>
      <w:r w:rsidRPr="00C34BC9">
        <w:rPr>
          <w:rFonts w:ascii="Arial" w:hAnsi="Arial" w:cs="Arial"/>
          <w:sz w:val="22"/>
          <w:szCs w:val="22"/>
        </w:rPr>
        <w:t>Réduire</w:t>
      </w:r>
      <w:r w:rsidR="007F7D45" w:rsidRPr="00C34BC9">
        <w:rPr>
          <w:rFonts w:ascii="Arial" w:hAnsi="Arial" w:cs="Arial"/>
          <w:sz w:val="22"/>
          <w:szCs w:val="22"/>
        </w:rPr>
        <w:t xml:space="preserve"> les emballages, en supprimant notamment les emballages inutiles ;</w:t>
      </w:r>
    </w:p>
    <w:p w14:paraId="09A8CA29" w14:textId="77777777" w:rsidR="007F7D45" w:rsidRPr="00C34BC9" w:rsidRDefault="00C34BC9" w:rsidP="00C34BC9">
      <w:pPr>
        <w:widowControl w:val="0"/>
        <w:numPr>
          <w:ilvl w:val="0"/>
          <w:numId w:val="15"/>
        </w:numPr>
        <w:tabs>
          <w:tab w:val="clear" w:pos="1428"/>
        </w:tabs>
        <w:suppressAutoHyphens w:val="0"/>
        <w:ind w:left="567" w:hanging="283"/>
        <w:jc w:val="both"/>
        <w:rPr>
          <w:rFonts w:ascii="Arial" w:hAnsi="Arial" w:cs="Arial"/>
          <w:sz w:val="22"/>
          <w:szCs w:val="22"/>
        </w:rPr>
      </w:pPr>
      <w:r w:rsidRPr="00C34BC9">
        <w:rPr>
          <w:rFonts w:ascii="Arial" w:hAnsi="Arial" w:cs="Arial"/>
          <w:sz w:val="22"/>
          <w:szCs w:val="22"/>
        </w:rPr>
        <w:t>Favoriser</w:t>
      </w:r>
      <w:r w:rsidR="007F7D45" w:rsidRPr="00C34BC9">
        <w:rPr>
          <w:rFonts w:ascii="Arial" w:hAnsi="Arial" w:cs="Arial"/>
          <w:sz w:val="22"/>
          <w:szCs w:val="22"/>
        </w:rPr>
        <w:t xml:space="preserve"> le réemploi des emballages ;</w:t>
      </w:r>
    </w:p>
    <w:p w14:paraId="2B603CFF" w14:textId="77777777" w:rsidR="007F7D45" w:rsidRPr="00C34BC9" w:rsidRDefault="00C34BC9" w:rsidP="00C34BC9">
      <w:pPr>
        <w:widowControl w:val="0"/>
        <w:numPr>
          <w:ilvl w:val="0"/>
          <w:numId w:val="15"/>
        </w:numPr>
        <w:tabs>
          <w:tab w:val="clear" w:pos="1428"/>
        </w:tabs>
        <w:suppressAutoHyphens w:val="0"/>
        <w:ind w:left="567" w:hanging="283"/>
        <w:jc w:val="both"/>
        <w:rPr>
          <w:rFonts w:ascii="Arial" w:hAnsi="Arial" w:cs="Arial"/>
          <w:sz w:val="22"/>
          <w:szCs w:val="22"/>
        </w:rPr>
      </w:pPr>
      <w:r w:rsidRPr="00C34BC9">
        <w:rPr>
          <w:rFonts w:ascii="Arial" w:hAnsi="Arial" w:cs="Arial"/>
          <w:sz w:val="22"/>
          <w:szCs w:val="22"/>
        </w:rPr>
        <w:t>Privilégier</w:t>
      </w:r>
      <w:r w:rsidR="007F7D45" w:rsidRPr="00C34BC9">
        <w:rPr>
          <w:rFonts w:ascii="Arial" w:hAnsi="Arial" w:cs="Arial"/>
          <w:sz w:val="22"/>
          <w:szCs w:val="22"/>
        </w:rPr>
        <w:t xml:space="preserve"> les emballages dont la filière de recyclage est effective ;</w:t>
      </w:r>
    </w:p>
    <w:p w14:paraId="2610BBA9" w14:textId="77777777" w:rsidR="007F7D45" w:rsidRPr="00C34BC9" w:rsidRDefault="00C34BC9" w:rsidP="00C34BC9">
      <w:pPr>
        <w:widowControl w:val="0"/>
        <w:numPr>
          <w:ilvl w:val="0"/>
          <w:numId w:val="15"/>
        </w:numPr>
        <w:tabs>
          <w:tab w:val="clear" w:pos="1428"/>
        </w:tabs>
        <w:suppressAutoHyphens w:val="0"/>
        <w:ind w:left="567" w:hanging="283"/>
        <w:jc w:val="both"/>
        <w:rPr>
          <w:rFonts w:ascii="Arial" w:hAnsi="Arial" w:cs="Arial"/>
          <w:sz w:val="22"/>
          <w:szCs w:val="22"/>
        </w:rPr>
      </w:pPr>
      <w:r w:rsidRPr="00C34BC9">
        <w:rPr>
          <w:rFonts w:ascii="Arial" w:hAnsi="Arial" w:cs="Arial"/>
          <w:sz w:val="22"/>
          <w:szCs w:val="22"/>
        </w:rPr>
        <w:t>Réaliser</w:t>
      </w:r>
      <w:r w:rsidR="007F7D45" w:rsidRPr="00C34BC9">
        <w:rPr>
          <w:rFonts w:ascii="Arial" w:hAnsi="Arial" w:cs="Arial"/>
          <w:sz w:val="22"/>
          <w:szCs w:val="22"/>
        </w:rPr>
        <w:t xml:space="preserve"> sur son site et dans le cadre des prestations une collecte et un tri de ses emballages.</w:t>
      </w:r>
    </w:p>
    <w:p w14:paraId="6AFBFEA2" w14:textId="77777777" w:rsidR="007F7D45" w:rsidRPr="00C34BC9" w:rsidRDefault="007F7D45" w:rsidP="00981FFE">
      <w:pPr>
        <w:widowControl w:val="0"/>
        <w:contextualSpacing/>
        <w:jc w:val="both"/>
        <w:rPr>
          <w:rFonts w:ascii="Arial" w:hAnsi="Arial" w:cs="Arial"/>
          <w:sz w:val="22"/>
          <w:szCs w:val="22"/>
        </w:rPr>
      </w:pPr>
    </w:p>
    <w:p w14:paraId="60648E8D" w14:textId="77777777" w:rsidR="007F7D45" w:rsidRDefault="007F7D45" w:rsidP="00981FFE">
      <w:pPr>
        <w:widowControl w:val="0"/>
        <w:contextualSpacing/>
        <w:jc w:val="both"/>
        <w:rPr>
          <w:rFonts w:ascii="Arial" w:hAnsi="Arial" w:cs="Arial"/>
          <w:sz w:val="22"/>
          <w:szCs w:val="22"/>
        </w:rPr>
      </w:pPr>
      <w:r w:rsidRPr="00C34BC9">
        <w:rPr>
          <w:rFonts w:ascii="Arial" w:hAnsi="Arial" w:cs="Arial"/>
          <w:sz w:val="22"/>
          <w:szCs w:val="22"/>
        </w:rPr>
        <w:t xml:space="preserve">Pour cela, le titulaire doit notamment : </w:t>
      </w:r>
    </w:p>
    <w:p w14:paraId="0CBDA140" w14:textId="77777777" w:rsidR="00C34BC9" w:rsidRPr="00C34BC9" w:rsidRDefault="00C34BC9" w:rsidP="00981FFE">
      <w:pPr>
        <w:widowControl w:val="0"/>
        <w:contextualSpacing/>
        <w:jc w:val="both"/>
        <w:rPr>
          <w:rFonts w:ascii="Arial" w:hAnsi="Arial" w:cs="Arial"/>
          <w:sz w:val="22"/>
          <w:szCs w:val="22"/>
        </w:rPr>
      </w:pPr>
    </w:p>
    <w:p w14:paraId="61DFC88C" w14:textId="77777777" w:rsidR="007F7D45" w:rsidRPr="00C34BC9" w:rsidRDefault="00C34BC9" w:rsidP="00C34BC9">
      <w:pPr>
        <w:widowControl w:val="0"/>
        <w:numPr>
          <w:ilvl w:val="0"/>
          <w:numId w:val="15"/>
        </w:numPr>
        <w:tabs>
          <w:tab w:val="clear" w:pos="1428"/>
        </w:tabs>
        <w:suppressAutoHyphens w:val="0"/>
        <w:ind w:left="567" w:hanging="283"/>
        <w:jc w:val="both"/>
        <w:rPr>
          <w:rFonts w:ascii="Arial" w:hAnsi="Arial" w:cs="Arial"/>
          <w:sz w:val="22"/>
          <w:szCs w:val="22"/>
        </w:rPr>
      </w:pPr>
      <w:r w:rsidRPr="00C34BC9">
        <w:rPr>
          <w:rFonts w:ascii="Arial" w:hAnsi="Arial" w:cs="Arial"/>
          <w:sz w:val="22"/>
          <w:szCs w:val="22"/>
        </w:rPr>
        <w:lastRenderedPageBreak/>
        <w:t>Optimiser</w:t>
      </w:r>
      <w:r w:rsidR="007F7D45" w:rsidRPr="00C34BC9">
        <w:rPr>
          <w:rFonts w:ascii="Arial" w:hAnsi="Arial" w:cs="Arial"/>
          <w:sz w:val="22"/>
          <w:szCs w:val="22"/>
        </w:rPr>
        <w:t xml:space="preserve"> les volumes et le poids des emballages secondaires et tertiaires pour réduire les prélèvements à la source et les surfaces de stockage ; </w:t>
      </w:r>
    </w:p>
    <w:p w14:paraId="611D9AD1" w14:textId="77777777" w:rsidR="007F7D45" w:rsidRPr="00C34BC9" w:rsidRDefault="00C34BC9" w:rsidP="00C34BC9">
      <w:pPr>
        <w:widowControl w:val="0"/>
        <w:numPr>
          <w:ilvl w:val="0"/>
          <w:numId w:val="15"/>
        </w:numPr>
        <w:tabs>
          <w:tab w:val="clear" w:pos="1428"/>
        </w:tabs>
        <w:suppressAutoHyphens w:val="0"/>
        <w:ind w:left="567" w:hanging="283"/>
        <w:jc w:val="both"/>
        <w:rPr>
          <w:rFonts w:ascii="Arial" w:hAnsi="Arial" w:cs="Arial"/>
          <w:sz w:val="22"/>
          <w:szCs w:val="22"/>
        </w:rPr>
      </w:pPr>
      <w:r w:rsidRPr="00C34BC9">
        <w:rPr>
          <w:rFonts w:ascii="Arial" w:hAnsi="Arial" w:cs="Arial"/>
          <w:sz w:val="22"/>
          <w:szCs w:val="22"/>
        </w:rPr>
        <w:t>Réduire</w:t>
      </w:r>
      <w:r w:rsidR="007F7D45" w:rsidRPr="00C34BC9">
        <w:rPr>
          <w:rFonts w:ascii="Arial" w:hAnsi="Arial" w:cs="Arial"/>
          <w:sz w:val="22"/>
          <w:szCs w:val="22"/>
        </w:rPr>
        <w:t xml:space="preserve"> l’utilisation d’emballages primaires et utiliser des alternatives aux emballages individuels ; </w:t>
      </w:r>
    </w:p>
    <w:p w14:paraId="47C93CB6" w14:textId="77777777" w:rsidR="007F7D45" w:rsidRPr="00C34BC9" w:rsidRDefault="00C34BC9" w:rsidP="00C34BC9">
      <w:pPr>
        <w:widowControl w:val="0"/>
        <w:numPr>
          <w:ilvl w:val="0"/>
          <w:numId w:val="15"/>
        </w:numPr>
        <w:tabs>
          <w:tab w:val="clear" w:pos="1428"/>
        </w:tabs>
        <w:suppressAutoHyphens w:val="0"/>
        <w:ind w:left="567" w:hanging="283"/>
        <w:jc w:val="both"/>
        <w:rPr>
          <w:rFonts w:ascii="Arial" w:hAnsi="Arial" w:cs="Arial"/>
          <w:sz w:val="22"/>
          <w:szCs w:val="22"/>
        </w:rPr>
      </w:pPr>
      <w:r w:rsidRPr="00C34BC9">
        <w:rPr>
          <w:rFonts w:ascii="Arial" w:hAnsi="Arial" w:cs="Arial"/>
          <w:sz w:val="22"/>
          <w:szCs w:val="22"/>
        </w:rPr>
        <w:t>Utiliser</w:t>
      </w:r>
      <w:r w:rsidR="007F7D45" w:rsidRPr="00C34BC9">
        <w:rPr>
          <w:rFonts w:ascii="Arial" w:hAnsi="Arial" w:cs="Arial"/>
          <w:sz w:val="22"/>
          <w:szCs w:val="22"/>
        </w:rPr>
        <w:t xml:space="preserve"> des matériaux recyclés ou recyclables pour les emballages, en utilisant du carton contenant au moins 70% de matières recyclées et en excluant le pvc ; </w:t>
      </w:r>
    </w:p>
    <w:p w14:paraId="0E2AE477" w14:textId="77777777" w:rsidR="007F7D45" w:rsidRPr="00C34BC9" w:rsidRDefault="00C34BC9" w:rsidP="00C34BC9">
      <w:pPr>
        <w:widowControl w:val="0"/>
        <w:numPr>
          <w:ilvl w:val="0"/>
          <w:numId w:val="15"/>
        </w:numPr>
        <w:tabs>
          <w:tab w:val="clear" w:pos="1428"/>
        </w:tabs>
        <w:suppressAutoHyphens w:val="0"/>
        <w:ind w:left="567" w:hanging="283"/>
        <w:jc w:val="both"/>
        <w:rPr>
          <w:rFonts w:ascii="Arial" w:hAnsi="Arial" w:cs="Arial"/>
          <w:sz w:val="22"/>
          <w:szCs w:val="22"/>
        </w:rPr>
      </w:pPr>
      <w:r w:rsidRPr="00C34BC9">
        <w:rPr>
          <w:rFonts w:ascii="Arial" w:hAnsi="Arial" w:cs="Arial"/>
          <w:sz w:val="22"/>
          <w:szCs w:val="22"/>
        </w:rPr>
        <w:t>Proposer</w:t>
      </w:r>
      <w:r w:rsidR="007F7D45" w:rsidRPr="00C34BC9">
        <w:rPr>
          <w:rFonts w:ascii="Arial" w:hAnsi="Arial" w:cs="Arial"/>
          <w:sz w:val="22"/>
          <w:szCs w:val="22"/>
        </w:rPr>
        <w:t xml:space="preserve"> des alternatives aux blisters plastiques ; </w:t>
      </w:r>
    </w:p>
    <w:p w14:paraId="1E8B749C" w14:textId="77777777" w:rsidR="007F7D45" w:rsidRPr="00C34BC9" w:rsidRDefault="00C34BC9" w:rsidP="00C34BC9">
      <w:pPr>
        <w:widowControl w:val="0"/>
        <w:numPr>
          <w:ilvl w:val="0"/>
          <w:numId w:val="15"/>
        </w:numPr>
        <w:tabs>
          <w:tab w:val="clear" w:pos="1428"/>
        </w:tabs>
        <w:suppressAutoHyphens w:val="0"/>
        <w:ind w:left="567" w:hanging="283"/>
        <w:jc w:val="both"/>
        <w:rPr>
          <w:rFonts w:ascii="Arial" w:hAnsi="Arial" w:cs="Arial"/>
          <w:sz w:val="22"/>
          <w:szCs w:val="22"/>
        </w:rPr>
      </w:pPr>
      <w:r w:rsidRPr="00C34BC9">
        <w:rPr>
          <w:rFonts w:ascii="Arial" w:hAnsi="Arial" w:cs="Arial"/>
          <w:sz w:val="22"/>
          <w:szCs w:val="22"/>
        </w:rPr>
        <w:t>Préférer</w:t>
      </w:r>
      <w:r w:rsidR="007F7D45" w:rsidRPr="00C34BC9">
        <w:rPr>
          <w:rFonts w:ascii="Arial" w:hAnsi="Arial" w:cs="Arial"/>
          <w:sz w:val="22"/>
          <w:szCs w:val="22"/>
        </w:rPr>
        <w:t xml:space="preserve"> les emballages facilement recyclables tels que le papier froissé ou carton </w:t>
      </w:r>
      <w:r w:rsidR="007F7D45" w:rsidRPr="00C34BC9">
        <w:rPr>
          <w:rFonts w:ascii="Arial" w:hAnsi="Arial" w:cs="Arial"/>
          <w:spacing w:val="-2"/>
          <w:sz w:val="22"/>
          <w:szCs w:val="22"/>
        </w:rPr>
        <w:t>ondulé / crêpé / cannelé, plutôt que les emballages plastiques difficilement recyclables ;</w:t>
      </w:r>
      <w:r w:rsidR="007F7D45" w:rsidRPr="00C34BC9">
        <w:rPr>
          <w:rFonts w:ascii="Arial" w:hAnsi="Arial" w:cs="Arial"/>
          <w:sz w:val="22"/>
          <w:szCs w:val="22"/>
        </w:rPr>
        <w:t xml:space="preserve"> </w:t>
      </w:r>
    </w:p>
    <w:p w14:paraId="6705542B" w14:textId="77777777" w:rsidR="007F7D45" w:rsidRPr="00C34BC9" w:rsidRDefault="007F7D45" w:rsidP="00981FFE">
      <w:pPr>
        <w:widowControl w:val="0"/>
        <w:jc w:val="both"/>
        <w:rPr>
          <w:rFonts w:ascii="Arial" w:hAnsi="Arial" w:cs="Arial"/>
          <w:i/>
          <w:sz w:val="22"/>
          <w:szCs w:val="22"/>
          <w:u w:val="single"/>
        </w:rPr>
      </w:pPr>
      <w:r w:rsidRPr="00C34BC9">
        <w:rPr>
          <w:rFonts w:ascii="Arial" w:hAnsi="Arial" w:cs="Arial"/>
          <w:i/>
          <w:sz w:val="22"/>
          <w:szCs w:val="22"/>
          <w:u w:val="single"/>
        </w:rPr>
        <w:br/>
        <w:t>4.4.3 Moyens de transport</w:t>
      </w:r>
    </w:p>
    <w:p w14:paraId="527AEB1C" w14:textId="77777777" w:rsidR="007F7D45" w:rsidRPr="00C34BC9" w:rsidRDefault="007F7D45" w:rsidP="00981FFE">
      <w:pPr>
        <w:widowControl w:val="0"/>
        <w:jc w:val="both"/>
        <w:rPr>
          <w:rFonts w:ascii="Arial" w:hAnsi="Arial" w:cs="Arial"/>
          <w:i/>
          <w:sz w:val="22"/>
          <w:szCs w:val="22"/>
        </w:rPr>
      </w:pPr>
    </w:p>
    <w:p w14:paraId="509A63D1" w14:textId="77777777" w:rsidR="007F7D45" w:rsidRDefault="007F7D45" w:rsidP="00981FFE">
      <w:pPr>
        <w:widowControl w:val="0"/>
        <w:jc w:val="both"/>
        <w:rPr>
          <w:rFonts w:ascii="Arial" w:hAnsi="Arial" w:cs="Arial"/>
          <w:sz w:val="22"/>
          <w:szCs w:val="22"/>
        </w:rPr>
      </w:pPr>
      <w:r w:rsidRPr="00C34BC9">
        <w:rPr>
          <w:rFonts w:ascii="Arial" w:hAnsi="Arial" w:cs="Arial"/>
          <w:sz w:val="22"/>
          <w:szCs w:val="22"/>
        </w:rPr>
        <w:t>Le titulaire recourt, autant que possible et lorsque les trajets le permettent, à des solutions alternatives au transport routier conventionnel utilisant l’essence ou le diesel comme carburant, dans un objectif de minimiser leur impact en matière d’émissions de gaz à effet de serre. Ces solutions alternatives portent, à la discrétion du titulaire :</w:t>
      </w:r>
    </w:p>
    <w:p w14:paraId="4DF4302D" w14:textId="77777777" w:rsidR="00C34BC9" w:rsidRPr="00C34BC9" w:rsidRDefault="00C34BC9" w:rsidP="00981FFE">
      <w:pPr>
        <w:widowControl w:val="0"/>
        <w:jc w:val="both"/>
        <w:rPr>
          <w:rFonts w:ascii="Arial" w:hAnsi="Arial" w:cs="Arial"/>
          <w:sz w:val="22"/>
          <w:szCs w:val="22"/>
        </w:rPr>
      </w:pPr>
    </w:p>
    <w:p w14:paraId="2BE913BA" w14:textId="77777777" w:rsidR="007F7D45" w:rsidRPr="00C34BC9" w:rsidRDefault="00C34BC9" w:rsidP="00C34BC9">
      <w:pPr>
        <w:widowControl w:val="0"/>
        <w:numPr>
          <w:ilvl w:val="0"/>
          <w:numId w:val="15"/>
        </w:numPr>
        <w:tabs>
          <w:tab w:val="clear" w:pos="1428"/>
        </w:tabs>
        <w:suppressAutoHyphens w:val="0"/>
        <w:ind w:left="567" w:hanging="283"/>
        <w:jc w:val="both"/>
        <w:rPr>
          <w:rFonts w:ascii="Arial" w:hAnsi="Arial" w:cs="Arial"/>
          <w:sz w:val="22"/>
          <w:szCs w:val="22"/>
        </w:rPr>
      </w:pPr>
      <w:r w:rsidRPr="00C34BC9">
        <w:rPr>
          <w:rFonts w:ascii="Arial" w:hAnsi="Arial" w:cs="Arial"/>
          <w:sz w:val="22"/>
          <w:szCs w:val="22"/>
        </w:rPr>
        <w:t>Sur</w:t>
      </w:r>
      <w:r w:rsidR="007F7D45" w:rsidRPr="00C34BC9">
        <w:rPr>
          <w:rFonts w:ascii="Arial" w:hAnsi="Arial" w:cs="Arial"/>
          <w:sz w:val="22"/>
          <w:szCs w:val="22"/>
        </w:rPr>
        <w:t xml:space="preserve"> le recours au transport ferroviaire, fluvial, et/ou à la cyclo logistique (ex. vélo cargo) pour le dernier kilomètre (dernier segment de la chaîne de livraison d’une commande) ;</w:t>
      </w:r>
    </w:p>
    <w:p w14:paraId="27A69732" w14:textId="77777777" w:rsidR="007F7D45" w:rsidRPr="00C34BC9" w:rsidRDefault="00C34BC9" w:rsidP="00C34BC9">
      <w:pPr>
        <w:widowControl w:val="0"/>
        <w:numPr>
          <w:ilvl w:val="0"/>
          <w:numId w:val="15"/>
        </w:numPr>
        <w:tabs>
          <w:tab w:val="clear" w:pos="1428"/>
        </w:tabs>
        <w:suppressAutoHyphens w:val="0"/>
        <w:ind w:left="567" w:hanging="283"/>
        <w:jc w:val="both"/>
        <w:rPr>
          <w:rFonts w:ascii="Arial" w:hAnsi="Arial" w:cs="Arial"/>
          <w:sz w:val="22"/>
          <w:szCs w:val="22"/>
        </w:rPr>
      </w:pPr>
      <w:r w:rsidRPr="00C34BC9">
        <w:rPr>
          <w:rFonts w:ascii="Arial" w:hAnsi="Arial" w:cs="Arial"/>
          <w:sz w:val="22"/>
          <w:szCs w:val="22"/>
        </w:rPr>
        <w:t>Sur</w:t>
      </w:r>
      <w:r w:rsidR="007F7D45" w:rsidRPr="00C34BC9">
        <w:rPr>
          <w:rFonts w:ascii="Arial" w:hAnsi="Arial" w:cs="Arial"/>
          <w:sz w:val="22"/>
          <w:szCs w:val="22"/>
        </w:rPr>
        <w:t xml:space="preserve"> le type de source d’énergie alimentant les véhicules routiers utilisés (électricité, hydrogène, gaz naturel (GNC/GNL) y compris biogaz, gaz de pétrole liquéfié (GPL), biocarburant non produit à partir d’huile de palme ou de soja, ou carburant de synthèse). »</w:t>
      </w:r>
    </w:p>
    <w:p w14:paraId="3D031DB9" w14:textId="77777777" w:rsidR="007F7D45" w:rsidRPr="00C34BC9" w:rsidRDefault="007F7D45" w:rsidP="00981FFE">
      <w:pPr>
        <w:widowControl w:val="0"/>
        <w:jc w:val="both"/>
        <w:rPr>
          <w:rFonts w:ascii="Arial" w:hAnsi="Arial" w:cs="Arial"/>
          <w:i/>
          <w:sz w:val="22"/>
          <w:szCs w:val="22"/>
          <w:u w:val="single"/>
        </w:rPr>
      </w:pPr>
    </w:p>
    <w:p w14:paraId="3B9823C4" w14:textId="77777777" w:rsidR="007F7D45" w:rsidRPr="00C34BC9" w:rsidRDefault="007F7D45" w:rsidP="00981FFE">
      <w:pPr>
        <w:widowControl w:val="0"/>
        <w:jc w:val="both"/>
        <w:rPr>
          <w:rFonts w:ascii="Arial" w:hAnsi="Arial" w:cs="Arial"/>
          <w:sz w:val="22"/>
          <w:szCs w:val="22"/>
        </w:rPr>
      </w:pPr>
      <w:r w:rsidRPr="00C34BC9">
        <w:rPr>
          <w:rFonts w:ascii="Arial" w:hAnsi="Arial" w:cs="Arial"/>
          <w:i/>
          <w:sz w:val="22"/>
          <w:szCs w:val="22"/>
          <w:u w:val="single"/>
        </w:rPr>
        <w:t>4.4.4 Formation à l’écoconduite</w:t>
      </w:r>
    </w:p>
    <w:p w14:paraId="56A0DCB6" w14:textId="77777777" w:rsidR="007F7D45" w:rsidRPr="00C34BC9" w:rsidRDefault="007F7D45" w:rsidP="00981FFE">
      <w:pPr>
        <w:widowControl w:val="0"/>
        <w:jc w:val="both"/>
        <w:rPr>
          <w:rFonts w:ascii="Arial" w:hAnsi="Arial" w:cs="Arial"/>
          <w:sz w:val="22"/>
          <w:szCs w:val="22"/>
        </w:rPr>
      </w:pPr>
    </w:p>
    <w:p w14:paraId="74400908" w14:textId="77777777" w:rsidR="007F7D45" w:rsidRDefault="007F7D45" w:rsidP="00981FFE">
      <w:pPr>
        <w:suppressAutoHyphens w:val="0"/>
        <w:autoSpaceDE w:val="0"/>
        <w:autoSpaceDN w:val="0"/>
        <w:adjustRightInd w:val="0"/>
        <w:jc w:val="both"/>
        <w:rPr>
          <w:rFonts w:ascii="Arial" w:hAnsi="Arial" w:cs="Arial"/>
          <w:sz w:val="22"/>
          <w:szCs w:val="22"/>
        </w:rPr>
      </w:pPr>
      <w:r w:rsidRPr="00C34BC9">
        <w:rPr>
          <w:rFonts w:ascii="Arial" w:hAnsi="Arial" w:cs="Arial"/>
          <w:sz w:val="22"/>
          <w:szCs w:val="22"/>
        </w:rPr>
        <w:t xml:space="preserve">En cas de mobilisation de sa propre flotte de véhicules, le titulaire veille à ce que l’ensemble des conducteurs mobilisés sur le marché soit formé à l’écoconduite. Les conducteurs doivent être formés à minima chaque année sur toute la durée d’exécution du marché. </w:t>
      </w:r>
    </w:p>
    <w:p w14:paraId="57A76CB8" w14:textId="77777777" w:rsidR="00C34BC9" w:rsidRPr="00C34BC9" w:rsidRDefault="00C34BC9" w:rsidP="00981FFE">
      <w:pPr>
        <w:suppressAutoHyphens w:val="0"/>
        <w:autoSpaceDE w:val="0"/>
        <w:autoSpaceDN w:val="0"/>
        <w:adjustRightInd w:val="0"/>
        <w:jc w:val="both"/>
        <w:rPr>
          <w:rFonts w:ascii="Arial" w:hAnsi="Arial" w:cs="Arial"/>
          <w:sz w:val="22"/>
          <w:szCs w:val="22"/>
        </w:rPr>
      </w:pPr>
    </w:p>
    <w:p w14:paraId="4D02AF93" w14:textId="77777777" w:rsidR="007F7D45" w:rsidRDefault="007F7D45" w:rsidP="00981FFE">
      <w:pPr>
        <w:suppressAutoHyphens w:val="0"/>
        <w:autoSpaceDE w:val="0"/>
        <w:autoSpaceDN w:val="0"/>
        <w:adjustRightInd w:val="0"/>
        <w:jc w:val="both"/>
        <w:rPr>
          <w:rFonts w:ascii="Arial" w:hAnsi="Arial" w:cs="Arial"/>
          <w:sz w:val="22"/>
          <w:szCs w:val="22"/>
        </w:rPr>
      </w:pPr>
      <w:r w:rsidRPr="00C34BC9">
        <w:rPr>
          <w:rFonts w:ascii="Arial" w:hAnsi="Arial" w:cs="Arial"/>
          <w:sz w:val="22"/>
          <w:szCs w:val="22"/>
        </w:rPr>
        <w:t xml:space="preserve">Le titulaire transmet chaque année, à la demande de l’Université, sous format électronique facilement exploitable les documents justifiant la formation effective à l’écoconduite de ses personnels : relevé annuel des sessions de formation des conducteurs, dates auxquelles elles ont eu lieu, durée, effectifs, concernés, etc. </w:t>
      </w:r>
    </w:p>
    <w:p w14:paraId="7B168758" w14:textId="77777777" w:rsidR="00C34BC9" w:rsidRPr="00C34BC9" w:rsidRDefault="00C34BC9" w:rsidP="00981FFE">
      <w:pPr>
        <w:suppressAutoHyphens w:val="0"/>
        <w:autoSpaceDE w:val="0"/>
        <w:autoSpaceDN w:val="0"/>
        <w:adjustRightInd w:val="0"/>
        <w:jc w:val="both"/>
        <w:rPr>
          <w:rFonts w:ascii="Arial" w:hAnsi="Arial" w:cs="Arial"/>
          <w:sz w:val="22"/>
          <w:szCs w:val="22"/>
        </w:rPr>
      </w:pPr>
    </w:p>
    <w:p w14:paraId="2A533F38" w14:textId="77777777" w:rsidR="007F7D45" w:rsidRPr="00C34BC9" w:rsidRDefault="007F7D45" w:rsidP="00981FFE">
      <w:pPr>
        <w:widowControl w:val="0"/>
        <w:jc w:val="both"/>
        <w:rPr>
          <w:rFonts w:ascii="Arial" w:hAnsi="Arial" w:cs="Arial"/>
          <w:sz w:val="22"/>
          <w:szCs w:val="22"/>
        </w:rPr>
      </w:pPr>
      <w:r w:rsidRPr="00C34BC9">
        <w:rPr>
          <w:rFonts w:ascii="Arial" w:hAnsi="Arial" w:cs="Arial"/>
          <w:sz w:val="22"/>
          <w:szCs w:val="22"/>
        </w:rPr>
        <w:t>En cas d’externalisation de la prestation de transport, le titulaire incite les prestataires auxquels il fait appel à respecter cette obligation dans le cadre de l’exécution du marché.</w:t>
      </w:r>
    </w:p>
    <w:p w14:paraId="56AD11BF" w14:textId="77777777" w:rsidR="007F7D45" w:rsidRPr="00C34BC9" w:rsidRDefault="007F7D45" w:rsidP="00981FFE">
      <w:pPr>
        <w:widowControl w:val="0"/>
        <w:jc w:val="both"/>
        <w:rPr>
          <w:rFonts w:ascii="Arial" w:hAnsi="Arial" w:cs="Arial"/>
          <w:sz w:val="22"/>
          <w:szCs w:val="22"/>
        </w:rPr>
      </w:pPr>
      <w:r w:rsidRPr="00C34BC9">
        <w:rPr>
          <w:rFonts w:ascii="Arial" w:hAnsi="Arial" w:cs="Arial"/>
          <w:sz w:val="22"/>
          <w:szCs w:val="22"/>
        </w:rPr>
        <w:t xml:space="preserve"> </w:t>
      </w:r>
    </w:p>
    <w:p w14:paraId="488EB463" w14:textId="77777777" w:rsidR="007F7D45" w:rsidRPr="00C34BC9" w:rsidRDefault="007F7D45" w:rsidP="00981FFE">
      <w:pPr>
        <w:widowControl w:val="0"/>
        <w:jc w:val="both"/>
        <w:rPr>
          <w:rFonts w:ascii="Arial" w:hAnsi="Arial" w:cs="Arial"/>
          <w:sz w:val="22"/>
          <w:szCs w:val="22"/>
        </w:rPr>
      </w:pPr>
      <w:r w:rsidRPr="00C34BC9">
        <w:rPr>
          <w:rFonts w:ascii="Arial" w:hAnsi="Arial" w:cs="Arial"/>
          <w:i/>
          <w:sz w:val="22"/>
          <w:szCs w:val="22"/>
          <w:u w:val="single"/>
        </w:rPr>
        <w:t>4.4.</w:t>
      </w:r>
      <w:r w:rsidR="00123AA9" w:rsidRPr="00C34BC9">
        <w:rPr>
          <w:rFonts w:ascii="Arial" w:hAnsi="Arial" w:cs="Arial"/>
          <w:i/>
          <w:sz w:val="22"/>
          <w:szCs w:val="22"/>
          <w:u w:val="single"/>
        </w:rPr>
        <w:t>5</w:t>
      </w:r>
      <w:r w:rsidRPr="00C34BC9">
        <w:rPr>
          <w:rFonts w:ascii="Arial" w:hAnsi="Arial" w:cs="Arial"/>
          <w:i/>
          <w:sz w:val="22"/>
          <w:szCs w:val="22"/>
          <w:u w:val="single"/>
        </w:rPr>
        <w:t xml:space="preserve"> Sursis de livraison</w:t>
      </w:r>
    </w:p>
    <w:p w14:paraId="25AB184D" w14:textId="77777777" w:rsidR="007F7D45" w:rsidRPr="00C34BC9" w:rsidRDefault="007F7D45" w:rsidP="00981FFE">
      <w:pPr>
        <w:widowControl w:val="0"/>
        <w:jc w:val="both"/>
        <w:rPr>
          <w:rFonts w:ascii="Arial" w:hAnsi="Arial" w:cs="Arial"/>
          <w:sz w:val="22"/>
          <w:szCs w:val="22"/>
        </w:rPr>
      </w:pPr>
      <w:r w:rsidRPr="00C34BC9">
        <w:rPr>
          <w:rFonts w:ascii="Arial" w:hAnsi="Arial" w:cs="Arial"/>
          <w:sz w:val="22"/>
          <w:szCs w:val="22"/>
        </w:rPr>
        <w:br/>
        <w:t>L’Université se réserve le droit d’accorder un sursis de livraison au titulaire s’il justifie de mesures et de précautions particulières pour réduire les impacts environnementaux liés aux transports et aux modalités de livraison (ex : tournées de livraison, conditionnement, etc.).</w:t>
      </w:r>
      <w:r w:rsidR="00C34BC9">
        <w:rPr>
          <w:rFonts w:ascii="Arial" w:hAnsi="Arial" w:cs="Arial"/>
          <w:sz w:val="22"/>
          <w:szCs w:val="22"/>
        </w:rPr>
        <w:br/>
      </w:r>
    </w:p>
    <w:p w14:paraId="2FD00FC0" w14:textId="77777777" w:rsidR="007F7D45" w:rsidRDefault="007F7D45" w:rsidP="00981FFE">
      <w:pPr>
        <w:widowControl w:val="0"/>
        <w:jc w:val="both"/>
        <w:rPr>
          <w:rFonts w:ascii="Arial" w:hAnsi="Arial" w:cs="Arial"/>
          <w:sz w:val="22"/>
          <w:szCs w:val="22"/>
        </w:rPr>
      </w:pPr>
      <w:r w:rsidRPr="00C34BC9">
        <w:rPr>
          <w:rFonts w:ascii="Arial" w:hAnsi="Arial" w:cs="Arial"/>
          <w:sz w:val="22"/>
          <w:szCs w:val="22"/>
        </w:rPr>
        <w:t>À cette fin, le titulaire :</w:t>
      </w:r>
    </w:p>
    <w:p w14:paraId="5BF9010E" w14:textId="77777777" w:rsidR="00C34BC9" w:rsidRPr="00C34BC9" w:rsidRDefault="00C34BC9" w:rsidP="00981FFE">
      <w:pPr>
        <w:widowControl w:val="0"/>
        <w:jc w:val="both"/>
        <w:rPr>
          <w:rFonts w:ascii="Arial" w:hAnsi="Arial" w:cs="Arial"/>
          <w:sz w:val="22"/>
          <w:szCs w:val="22"/>
        </w:rPr>
      </w:pPr>
    </w:p>
    <w:p w14:paraId="7AAA5AC9" w14:textId="77777777" w:rsidR="007F7D45" w:rsidRPr="00C34BC9" w:rsidRDefault="00C34BC9" w:rsidP="00C34BC9">
      <w:pPr>
        <w:widowControl w:val="0"/>
        <w:numPr>
          <w:ilvl w:val="0"/>
          <w:numId w:val="15"/>
        </w:numPr>
        <w:tabs>
          <w:tab w:val="clear" w:pos="1428"/>
        </w:tabs>
        <w:suppressAutoHyphens w:val="0"/>
        <w:ind w:left="567" w:hanging="283"/>
        <w:jc w:val="both"/>
        <w:rPr>
          <w:rFonts w:ascii="Arial" w:hAnsi="Arial" w:cs="Arial"/>
          <w:sz w:val="22"/>
          <w:szCs w:val="22"/>
        </w:rPr>
      </w:pPr>
      <w:r w:rsidRPr="00C34BC9">
        <w:rPr>
          <w:rFonts w:ascii="Arial" w:hAnsi="Arial" w:cs="Arial"/>
          <w:sz w:val="22"/>
          <w:szCs w:val="22"/>
        </w:rPr>
        <w:t>Analyse</w:t>
      </w:r>
      <w:r w:rsidR="007F7D45" w:rsidRPr="00C34BC9">
        <w:rPr>
          <w:rFonts w:ascii="Arial" w:hAnsi="Arial" w:cs="Arial"/>
          <w:sz w:val="22"/>
          <w:szCs w:val="22"/>
        </w:rPr>
        <w:t xml:space="preserve"> systématiquement la possibilité de regrouper la livraison des commandes d’un même bénéficiaire ou de plusieurs bénéficiaires situés dans un même périmètre géographique ;</w:t>
      </w:r>
    </w:p>
    <w:p w14:paraId="7469D604" w14:textId="77777777" w:rsidR="007F7D45" w:rsidRPr="00C34BC9" w:rsidRDefault="00C34BC9" w:rsidP="00C34BC9">
      <w:pPr>
        <w:widowControl w:val="0"/>
        <w:numPr>
          <w:ilvl w:val="0"/>
          <w:numId w:val="15"/>
        </w:numPr>
        <w:tabs>
          <w:tab w:val="clear" w:pos="1428"/>
        </w:tabs>
        <w:suppressAutoHyphens w:val="0"/>
        <w:ind w:left="567" w:hanging="283"/>
        <w:jc w:val="both"/>
        <w:rPr>
          <w:rFonts w:ascii="Arial" w:hAnsi="Arial" w:cs="Arial"/>
          <w:sz w:val="22"/>
          <w:szCs w:val="22"/>
        </w:rPr>
      </w:pPr>
      <w:r w:rsidRPr="00C34BC9">
        <w:rPr>
          <w:rFonts w:ascii="Arial" w:hAnsi="Arial" w:cs="Arial"/>
          <w:sz w:val="22"/>
          <w:szCs w:val="22"/>
        </w:rPr>
        <w:t>Reprogramme</w:t>
      </w:r>
      <w:r w:rsidR="007F7D45" w:rsidRPr="00C34BC9">
        <w:rPr>
          <w:rFonts w:ascii="Arial" w:hAnsi="Arial" w:cs="Arial"/>
          <w:sz w:val="22"/>
          <w:szCs w:val="22"/>
        </w:rPr>
        <w:t xml:space="preserve"> le créneau de livraison si nécessaire, après accord préalable du bénéficiaire. Cette reprogrammation peut ainsi déroger aux délais de livraison inscrits au marché, sous réserve de validation expresse du bénéficiaire.</w:t>
      </w:r>
    </w:p>
    <w:p w14:paraId="1B44412E" w14:textId="77777777" w:rsidR="00C34BC9" w:rsidRDefault="00C34BC9" w:rsidP="00981FFE">
      <w:pPr>
        <w:widowControl w:val="0"/>
        <w:jc w:val="both"/>
        <w:rPr>
          <w:rFonts w:ascii="Arial" w:hAnsi="Arial" w:cs="Arial"/>
          <w:sz w:val="22"/>
          <w:szCs w:val="22"/>
        </w:rPr>
      </w:pPr>
    </w:p>
    <w:p w14:paraId="24854094" w14:textId="77777777" w:rsidR="007F7D45" w:rsidRPr="00C34BC9" w:rsidRDefault="007F7D45" w:rsidP="00981FFE">
      <w:pPr>
        <w:widowControl w:val="0"/>
        <w:jc w:val="both"/>
        <w:rPr>
          <w:rFonts w:ascii="Arial" w:hAnsi="Arial" w:cs="Arial"/>
          <w:i/>
          <w:sz w:val="22"/>
          <w:szCs w:val="22"/>
        </w:rPr>
      </w:pPr>
      <w:r w:rsidRPr="00C34BC9">
        <w:rPr>
          <w:rFonts w:ascii="Arial" w:hAnsi="Arial" w:cs="Arial"/>
          <w:sz w:val="22"/>
          <w:szCs w:val="22"/>
        </w:rPr>
        <w:t xml:space="preserve">Le sursis de livraison suspend pour un temps égal à sa durée l’application des pénalités pour </w:t>
      </w:r>
      <w:r w:rsidRPr="00C34BC9">
        <w:rPr>
          <w:rFonts w:ascii="Arial" w:hAnsi="Arial" w:cs="Arial"/>
          <w:sz w:val="22"/>
          <w:szCs w:val="22"/>
        </w:rPr>
        <w:lastRenderedPageBreak/>
        <w:t>retard.</w:t>
      </w:r>
      <w:r w:rsidR="00C34BC9">
        <w:rPr>
          <w:rFonts w:ascii="Arial" w:hAnsi="Arial" w:cs="Arial"/>
          <w:sz w:val="22"/>
          <w:szCs w:val="22"/>
        </w:rPr>
        <w:t xml:space="preserve"> </w:t>
      </w:r>
      <w:r w:rsidRPr="00C34BC9">
        <w:rPr>
          <w:rFonts w:ascii="Arial" w:hAnsi="Arial" w:cs="Arial"/>
          <w:sz w:val="22"/>
          <w:szCs w:val="22"/>
        </w:rPr>
        <w:t>Aucun sursis de livraison ne peut être demandé par le titulaire pour des évènements survenus après l’expiration du délai d’exécution du marché, éventuellement déjà prolongé.</w:t>
      </w:r>
      <w:r w:rsidR="00C34BC9">
        <w:rPr>
          <w:rFonts w:ascii="Arial" w:hAnsi="Arial" w:cs="Arial"/>
          <w:sz w:val="22"/>
          <w:szCs w:val="22"/>
        </w:rPr>
        <w:br/>
      </w:r>
    </w:p>
    <w:p w14:paraId="270B3074" w14:textId="77777777" w:rsidR="007F7D45" w:rsidRPr="00C34BC9" w:rsidRDefault="007F7D45" w:rsidP="00981FFE">
      <w:pPr>
        <w:widowControl w:val="0"/>
        <w:jc w:val="both"/>
        <w:rPr>
          <w:rFonts w:ascii="Arial" w:hAnsi="Arial" w:cs="Arial"/>
          <w:sz w:val="22"/>
          <w:szCs w:val="22"/>
        </w:rPr>
      </w:pPr>
      <w:r w:rsidRPr="00C34BC9">
        <w:rPr>
          <w:rFonts w:ascii="Arial" w:hAnsi="Arial" w:cs="Arial"/>
          <w:i/>
          <w:sz w:val="22"/>
          <w:szCs w:val="22"/>
          <w:u w:val="single"/>
        </w:rPr>
        <w:t>4.4.</w:t>
      </w:r>
      <w:r w:rsidR="00123AA9" w:rsidRPr="00C34BC9">
        <w:rPr>
          <w:rFonts w:ascii="Arial" w:hAnsi="Arial" w:cs="Arial"/>
          <w:i/>
          <w:sz w:val="22"/>
          <w:szCs w:val="22"/>
          <w:u w:val="single"/>
        </w:rPr>
        <w:t>6</w:t>
      </w:r>
      <w:r w:rsidRPr="00C34BC9">
        <w:rPr>
          <w:rFonts w:ascii="Arial" w:hAnsi="Arial" w:cs="Arial"/>
          <w:i/>
          <w:sz w:val="22"/>
          <w:szCs w:val="22"/>
          <w:u w:val="single"/>
        </w:rPr>
        <w:t xml:space="preserve"> Gestion des déchets</w:t>
      </w:r>
    </w:p>
    <w:p w14:paraId="734E9EF0" w14:textId="77777777" w:rsidR="007F7D45" w:rsidRDefault="007F7D45" w:rsidP="00981FFE">
      <w:pPr>
        <w:widowControl w:val="0"/>
        <w:jc w:val="both"/>
        <w:rPr>
          <w:rFonts w:ascii="Arial" w:hAnsi="Arial" w:cs="Arial"/>
          <w:sz w:val="22"/>
          <w:szCs w:val="22"/>
        </w:rPr>
      </w:pPr>
      <w:r w:rsidRPr="00C34BC9">
        <w:rPr>
          <w:rFonts w:ascii="Arial" w:hAnsi="Arial" w:cs="Arial"/>
          <w:sz w:val="22"/>
          <w:szCs w:val="22"/>
        </w:rPr>
        <w:br/>
        <w:t>La valorisation ou l'élimination des déchets créés lors de l'exécution du marché est de la responsabilité du titulaire pendant la durée du marché.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2A34645C" w14:textId="77777777" w:rsidR="00C34BC9" w:rsidRPr="00C34BC9" w:rsidRDefault="00C34BC9" w:rsidP="00981FFE">
      <w:pPr>
        <w:widowControl w:val="0"/>
        <w:jc w:val="both"/>
        <w:rPr>
          <w:rFonts w:ascii="Arial" w:hAnsi="Arial" w:cs="Arial"/>
          <w:sz w:val="22"/>
          <w:szCs w:val="22"/>
        </w:rPr>
      </w:pPr>
    </w:p>
    <w:p w14:paraId="36FAEAF9" w14:textId="77777777" w:rsidR="007F7D45" w:rsidRPr="00C34BC9" w:rsidRDefault="007F7D45" w:rsidP="00981FFE">
      <w:pPr>
        <w:widowControl w:val="0"/>
        <w:jc w:val="both"/>
        <w:rPr>
          <w:rFonts w:ascii="Arial" w:hAnsi="Arial" w:cs="Arial"/>
          <w:sz w:val="22"/>
          <w:szCs w:val="22"/>
        </w:rPr>
      </w:pPr>
      <w:r w:rsidRPr="00C34BC9">
        <w:rPr>
          <w:rFonts w:ascii="Arial" w:hAnsi="Arial" w:cs="Arial"/>
          <w:sz w:val="22"/>
          <w:szCs w:val="22"/>
        </w:rPr>
        <w:t xml:space="preserve">Le titulaire est tenu de produire, à la demande de l’Université, tout justificatif de traçabilité du traitement des déchets issus de l'exécution de la prestation, qui fasse apparaître une gestion des déchets conforme aux exigences réglementaires, notamment en ce qui concerne les déchets dangereux. </w:t>
      </w:r>
    </w:p>
    <w:p w14:paraId="53152C38" w14:textId="77777777" w:rsidR="007F7D45" w:rsidRPr="00C34BC9" w:rsidRDefault="007F7D45" w:rsidP="00981FFE">
      <w:pPr>
        <w:widowControl w:val="0"/>
        <w:jc w:val="both"/>
        <w:rPr>
          <w:rFonts w:ascii="Arial" w:hAnsi="Arial" w:cs="Arial"/>
          <w:sz w:val="22"/>
          <w:szCs w:val="22"/>
        </w:rPr>
      </w:pPr>
    </w:p>
    <w:p w14:paraId="6E4E5168" w14:textId="77777777" w:rsidR="007F7D45" w:rsidRPr="00C34BC9" w:rsidRDefault="007F7D45" w:rsidP="00981FFE">
      <w:pPr>
        <w:widowControl w:val="0"/>
        <w:jc w:val="both"/>
        <w:rPr>
          <w:rFonts w:ascii="Arial" w:hAnsi="Arial" w:cs="Arial"/>
          <w:sz w:val="22"/>
          <w:szCs w:val="22"/>
        </w:rPr>
      </w:pPr>
      <w:r w:rsidRPr="00C34BC9">
        <w:rPr>
          <w:rFonts w:ascii="Arial" w:hAnsi="Arial" w:cs="Arial"/>
          <w:sz w:val="22"/>
          <w:szCs w:val="22"/>
        </w:rPr>
        <w:t>En cas de non-respect de ses engagements, le titulaire encourt une pénalité telle que prévue à l’article 12.2 du présent CCP.</w:t>
      </w:r>
    </w:p>
    <w:p w14:paraId="4D9606A8" w14:textId="77777777" w:rsidR="001C03BC" w:rsidRPr="00C34BC9" w:rsidRDefault="001C03BC" w:rsidP="00981FFE">
      <w:pPr>
        <w:widowControl w:val="0"/>
        <w:jc w:val="both"/>
        <w:rPr>
          <w:rFonts w:ascii="Arial" w:hAnsi="Arial" w:cs="Arial"/>
          <w:sz w:val="22"/>
          <w:szCs w:val="22"/>
        </w:rPr>
      </w:pPr>
    </w:p>
    <w:p w14:paraId="0F8A28E3" w14:textId="77777777" w:rsidR="001C2EC7" w:rsidRPr="00981FFE" w:rsidRDefault="001C2EC7" w:rsidP="00981FFE">
      <w:pPr>
        <w:suppressAutoHyphens w:val="0"/>
        <w:autoSpaceDE w:val="0"/>
        <w:jc w:val="both"/>
        <w:rPr>
          <w:rFonts w:ascii="Arial" w:hAnsi="Arial" w:cs="Arial"/>
          <w:b/>
          <w:bCs/>
          <w:sz w:val="24"/>
          <w:szCs w:val="24"/>
          <w:lang w:eastAsia="fr-FR"/>
        </w:rPr>
      </w:pPr>
      <w:r w:rsidRPr="00981FFE">
        <w:rPr>
          <w:rFonts w:ascii="Arial" w:hAnsi="Arial" w:cs="Arial"/>
          <w:b/>
          <w:bCs/>
          <w:sz w:val="24"/>
          <w:szCs w:val="24"/>
          <w:lang w:eastAsia="fr-FR"/>
        </w:rPr>
        <w:t>4.5 - Obligation d’indépendance du titulaire</w:t>
      </w:r>
    </w:p>
    <w:p w14:paraId="424F3560" w14:textId="77777777" w:rsidR="001C2EC7" w:rsidRPr="00C34BC9" w:rsidRDefault="001C2EC7" w:rsidP="00981FFE">
      <w:pPr>
        <w:widowControl w:val="0"/>
        <w:jc w:val="both"/>
        <w:rPr>
          <w:rFonts w:ascii="Arial" w:hAnsi="Arial" w:cs="Arial"/>
          <w:sz w:val="22"/>
          <w:szCs w:val="22"/>
        </w:rPr>
      </w:pPr>
    </w:p>
    <w:p w14:paraId="73BF8474" w14:textId="77777777" w:rsidR="001C2EC7" w:rsidRDefault="001C2EC7" w:rsidP="00981FFE">
      <w:pPr>
        <w:suppressAutoHyphens w:val="0"/>
        <w:autoSpaceDE w:val="0"/>
        <w:jc w:val="both"/>
        <w:rPr>
          <w:rFonts w:ascii="Arial" w:eastAsia="Calibri" w:hAnsi="Arial" w:cs="Arial"/>
          <w:sz w:val="22"/>
          <w:szCs w:val="22"/>
          <w:lang w:eastAsia="en-US"/>
        </w:rPr>
      </w:pPr>
      <w:r w:rsidRPr="00C34BC9">
        <w:rPr>
          <w:rFonts w:ascii="Arial" w:eastAsia="Calibri" w:hAnsi="Arial" w:cs="Arial"/>
          <w:sz w:val="22"/>
          <w:szCs w:val="22"/>
          <w:lang w:eastAsia="en-US"/>
        </w:rPr>
        <w:t xml:space="preserve">Le titulaire s'engage à ne pas être en situation de conflit d'intérêts tel que défini à l'article L.2141-10 du Code de la commande publique. </w:t>
      </w:r>
    </w:p>
    <w:p w14:paraId="15495B84" w14:textId="77777777" w:rsidR="00C34BC9" w:rsidRPr="00C34BC9" w:rsidRDefault="00C34BC9" w:rsidP="00981FFE">
      <w:pPr>
        <w:suppressAutoHyphens w:val="0"/>
        <w:autoSpaceDE w:val="0"/>
        <w:jc w:val="both"/>
        <w:rPr>
          <w:rFonts w:ascii="Arial" w:eastAsia="Calibri" w:hAnsi="Arial" w:cs="Arial"/>
          <w:sz w:val="22"/>
          <w:szCs w:val="22"/>
          <w:lang w:eastAsia="en-US"/>
        </w:rPr>
      </w:pPr>
    </w:p>
    <w:p w14:paraId="3A4896B8" w14:textId="77777777" w:rsidR="001C2EC7" w:rsidRDefault="001C2EC7" w:rsidP="00981FFE">
      <w:pPr>
        <w:suppressAutoHyphens w:val="0"/>
        <w:autoSpaceDE w:val="0"/>
        <w:jc w:val="both"/>
        <w:rPr>
          <w:rFonts w:ascii="Arial" w:eastAsia="Calibri" w:hAnsi="Arial" w:cs="Arial"/>
          <w:sz w:val="22"/>
          <w:szCs w:val="22"/>
          <w:lang w:eastAsia="en-US"/>
        </w:rPr>
      </w:pPr>
      <w:r w:rsidRPr="00C34BC9">
        <w:rPr>
          <w:rFonts w:ascii="Arial" w:eastAsia="Calibri" w:hAnsi="Arial" w:cs="Arial"/>
          <w:sz w:val="22"/>
          <w:szCs w:val="22"/>
          <w:lang w:eastAsia="en-US"/>
        </w:rPr>
        <w:t xml:space="preserve">Lorsque le titulaire se trouve, en cours d’exécution, en situation de conflit d'intérêts, il en informe sans délai l'Université. </w:t>
      </w:r>
    </w:p>
    <w:p w14:paraId="0DCADA6D" w14:textId="77777777" w:rsidR="00C34BC9" w:rsidRPr="00C34BC9" w:rsidRDefault="00C34BC9" w:rsidP="00981FFE">
      <w:pPr>
        <w:suppressAutoHyphens w:val="0"/>
        <w:autoSpaceDE w:val="0"/>
        <w:jc w:val="both"/>
        <w:rPr>
          <w:rFonts w:ascii="Arial" w:eastAsia="Calibri" w:hAnsi="Arial" w:cs="Arial"/>
          <w:sz w:val="22"/>
          <w:szCs w:val="22"/>
          <w:lang w:eastAsia="en-US"/>
        </w:rPr>
      </w:pPr>
    </w:p>
    <w:p w14:paraId="3A2A494F" w14:textId="77777777" w:rsidR="001C2EC7" w:rsidRPr="00C34BC9" w:rsidRDefault="001C2EC7" w:rsidP="00981FFE">
      <w:pPr>
        <w:suppressAutoHyphens w:val="0"/>
        <w:autoSpaceDE w:val="0"/>
        <w:jc w:val="both"/>
        <w:rPr>
          <w:rFonts w:ascii="Arial" w:eastAsia="Calibri" w:hAnsi="Arial" w:cs="Arial"/>
          <w:sz w:val="22"/>
          <w:szCs w:val="22"/>
          <w:lang w:eastAsia="en-US"/>
        </w:rPr>
      </w:pPr>
      <w:r w:rsidRPr="00C34BC9">
        <w:rPr>
          <w:rFonts w:ascii="Arial" w:eastAsia="Calibri" w:hAnsi="Arial" w:cs="Arial"/>
          <w:sz w:val="22"/>
          <w:szCs w:val="22"/>
          <w:lang w:eastAsia="en-US"/>
        </w:rPr>
        <w:t>A défaut d'une solution acceptable, l'Université se réserve la possibilité de résilier le marché selon l'article 13 du CCP.</w:t>
      </w:r>
    </w:p>
    <w:p w14:paraId="034B4102" w14:textId="77777777" w:rsidR="001C2EC7" w:rsidRPr="00C34BC9" w:rsidRDefault="001C2EC7" w:rsidP="00981FFE">
      <w:pPr>
        <w:widowControl w:val="0"/>
        <w:jc w:val="both"/>
        <w:rPr>
          <w:rFonts w:ascii="Arial" w:hAnsi="Arial" w:cs="Arial"/>
          <w:sz w:val="22"/>
          <w:szCs w:val="22"/>
        </w:rPr>
      </w:pPr>
    </w:p>
    <w:p w14:paraId="79098D04" w14:textId="77777777" w:rsidR="001C03BC" w:rsidRPr="00981FFE" w:rsidRDefault="001C03BC" w:rsidP="00981FFE">
      <w:pPr>
        <w:suppressAutoHyphens w:val="0"/>
        <w:autoSpaceDE w:val="0"/>
        <w:jc w:val="both"/>
        <w:rPr>
          <w:rFonts w:ascii="Arial" w:hAnsi="Arial" w:cs="Arial"/>
          <w:b/>
          <w:bCs/>
          <w:sz w:val="16"/>
          <w:szCs w:val="16"/>
          <w:shd w:val="clear" w:color="auto" w:fill="FFFF00"/>
          <w:lang w:eastAsia="fr-FR"/>
        </w:rPr>
      </w:pPr>
      <w:r w:rsidRPr="00981FFE">
        <w:rPr>
          <w:rFonts w:ascii="Arial" w:hAnsi="Arial" w:cs="Arial"/>
          <w:b/>
          <w:bCs/>
          <w:sz w:val="24"/>
          <w:szCs w:val="24"/>
          <w:lang w:eastAsia="fr-FR"/>
        </w:rPr>
        <w:t>4.</w:t>
      </w:r>
      <w:r w:rsidR="001C2EC7" w:rsidRPr="00981FFE">
        <w:rPr>
          <w:rFonts w:ascii="Arial" w:hAnsi="Arial" w:cs="Arial"/>
          <w:b/>
          <w:bCs/>
          <w:sz w:val="24"/>
          <w:szCs w:val="24"/>
          <w:lang w:eastAsia="fr-FR"/>
        </w:rPr>
        <w:t>6</w:t>
      </w:r>
      <w:r w:rsidRPr="00981FFE">
        <w:rPr>
          <w:rFonts w:ascii="Arial" w:hAnsi="Arial" w:cs="Arial"/>
          <w:b/>
          <w:bCs/>
          <w:sz w:val="24"/>
          <w:szCs w:val="24"/>
          <w:lang w:eastAsia="fr-FR"/>
        </w:rPr>
        <w:t xml:space="preserve"> </w:t>
      </w:r>
      <w:r w:rsidR="001A5977" w:rsidRPr="00981FFE">
        <w:rPr>
          <w:rFonts w:ascii="Arial" w:hAnsi="Arial" w:cs="Arial"/>
          <w:b/>
          <w:bCs/>
          <w:sz w:val="24"/>
          <w:szCs w:val="24"/>
          <w:lang w:eastAsia="fr-FR"/>
        </w:rPr>
        <w:t xml:space="preserve">- </w:t>
      </w:r>
      <w:r w:rsidRPr="00981FFE">
        <w:rPr>
          <w:rFonts w:ascii="Arial" w:hAnsi="Arial" w:cs="Arial"/>
          <w:b/>
          <w:bCs/>
          <w:sz w:val="24"/>
          <w:szCs w:val="24"/>
          <w:lang w:eastAsia="fr-FR"/>
        </w:rPr>
        <w:t xml:space="preserve">Garantie </w:t>
      </w:r>
    </w:p>
    <w:p w14:paraId="7E73C17F" w14:textId="77777777" w:rsidR="001C03BC" w:rsidRPr="00C34BC9" w:rsidRDefault="001C03BC" w:rsidP="00981FFE">
      <w:pPr>
        <w:suppressAutoHyphens w:val="0"/>
        <w:autoSpaceDE w:val="0"/>
        <w:jc w:val="both"/>
        <w:rPr>
          <w:rFonts w:ascii="Arial" w:hAnsi="Arial" w:cs="Arial"/>
          <w:b/>
          <w:bCs/>
          <w:sz w:val="22"/>
          <w:szCs w:val="22"/>
          <w:shd w:val="clear" w:color="auto" w:fill="FFFF00"/>
          <w:lang w:eastAsia="fr-FR"/>
        </w:rPr>
      </w:pPr>
    </w:p>
    <w:p w14:paraId="39D31D66" w14:textId="77777777" w:rsidR="001C03BC" w:rsidRPr="00C34BC9" w:rsidRDefault="001C03BC" w:rsidP="00981FFE">
      <w:pPr>
        <w:suppressAutoHyphens w:val="0"/>
        <w:autoSpaceDE w:val="0"/>
        <w:jc w:val="both"/>
        <w:rPr>
          <w:rFonts w:ascii="Arial" w:hAnsi="Arial" w:cs="Arial"/>
          <w:sz w:val="22"/>
          <w:szCs w:val="22"/>
          <w:lang w:eastAsia="fr-FR"/>
        </w:rPr>
      </w:pPr>
      <w:r w:rsidRPr="00C34BC9">
        <w:rPr>
          <w:rFonts w:ascii="Arial" w:hAnsi="Arial" w:cs="Arial"/>
          <w:sz w:val="22"/>
          <w:szCs w:val="22"/>
          <w:lang w:eastAsia="fr-FR"/>
        </w:rPr>
        <w:t>A compter de la date d’admission, l’équipement est garanti gratuitement contre tout vice de fabrication ou défaut de matière pendant une durée minimale d’une année.</w:t>
      </w:r>
    </w:p>
    <w:p w14:paraId="731B9A0F" w14:textId="77777777" w:rsidR="00123AA9" w:rsidRPr="00C34BC9" w:rsidRDefault="00123AA9" w:rsidP="00981FFE">
      <w:pPr>
        <w:suppressAutoHyphens w:val="0"/>
        <w:autoSpaceDE w:val="0"/>
        <w:jc w:val="both"/>
        <w:rPr>
          <w:rFonts w:ascii="Arial" w:hAnsi="Arial" w:cs="Arial"/>
          <w:i/>
          <w:sz w:val="22"/>
          <w:szCs w:val="22"/>
          <w:u w:val="single"/>
          <w:lang w:eastAsia="fr-FR"/>
        </w:rPr>
      </w:pPr>
    </w:p>
    <w:p w14:paraId="04F220A6" w14:textId="77777777" w:rsidR="001C03BC" w:rsidRDefault="001C03BC" w:rsidP="00981FFE">
      <w:pPr>
        <w:suppressAutoHyphens w:val="0"/>
        <w:autoSpaceDE w:val="0"/>
        <w:jc w:val="both"/>
        <w:rPr>
          <w:rFonts w:ascii="Arial" w:hAnsi="Arial" w:cs="Arial"/>
          <w:sz w:val="22"/>
          <w:szCs w:val="22"/>
          <w:lang w:eastAsia="fr-FR"/>
        </w:rPr>
      </w:pPr>
      <w:r w:rsidRPr="00C34BC9">
        <w:rPr>
          <w:rFonts w:ascii="Arial" w:hAnsi="Arial" w:cs="Arial"/>
          <w:sz w:val="22"/>
          <w:szCs w:val="22"/>
          <w:lang w:eastAsia="fr-FR"/>
        </w:rPr>
        <w:t>Cette garantie couvre au minimum le démontage, le remplacement et le remontage des parties de l’équipement qui seraient à l'usage reconnues défectueuses.</w:t>
      </w:r>
    </w:p>
    <w:p w14:paraId="57DB22B2" w14:textId="77777777" w:rsidR="00C34BC9" w:rsidRPr="00C34BC9" w:rsidRDefault="00C34BC9" w:rsidP="00981FFE">
      <w:pPr>
        <w:suppressAutoHyphens w:val="0"/>
        <w:autoSpaceDE w:val="0"/>
        <w:jc w:val="both"/>
        <w:rPr>
          <w:rFonts w:ascii="Arial" w:hAnsi="Arial" w:cs="Arial"/>
          <w:sz w:val="22"/>
          <w:szCs w:val="22"/>
          <w:lang w:eastAsia="fr-FR"/>
        </w:rPr>
      </w:pPr>
    </w:p>
    <w:p w14:paraId="0CCEEED1" w14:textId="77777777" w:rsidR="001C03BC" w:rsidRDefault="001C03BC" w:rsidP="00981FFE">
      <w:pPr>
        <w:suppressAutoHyphens w:val="0"/>
        <w:autoSpaceDE w:val="0"/>
        <w:jc w:val="both"/>
        <w:rPr>
          <w:rFonts w:ascii="Arial" w:hAnsi="Arial" w:cs="Arial"/>
          <w:sz w:val="22"/>
          <w:szCs w:val="22"/>
          <w:lang w:eastAsia="fr-FR"/>
        </w:rPr>
      </w:pPr>
      <w:r w:rsidRPr="00C34BC9">
        <w:rPr>
          <w:rFonts w:ascii="Arial" w:hAnsi="Arial" w:cs="Arial"/>
          <w:sz w:val="22"/>
          <w:szCs w:val="22"/>
          <w:lang w:eastAsia="fr-FR"/>
        </w:rPr>
        <w:t>Cette obligation s'étend notamment à la couverture des frais consécutifs au déplacement, à l'emballage et au transport de matériel, nécessités par la remise en état ou le remplacement</w:t>
      </w:r>
      <w:r w:rsidR="00C34BC9">
        <w:rPr>
          <w:rFonts w:ascii="Arial" w:hAnsi="Arial" w:cs="Arial"/>
          <w:sz w:val="22"/>
          <w:szCs w:val="22"/>
          <w:lang w:eastAsia="fr-FR"/>
        </w:rPr>
        <w:t xml:space="preserve">. </w:t>
      </w:r>
      <w:r w:rsidRPr="00C34BC9">
        <w:rPr>
          <w:rFonts w:ascii="Arial" w:hAnsi="Arial" w:cs="Arial"/>
          <w:sz w:val="22"/>
          <w:szCs w:val="22"/>
          <w:lang w:eastAsia="fr-FR"/>
        </w:rPr>
        <w:t>Ces opérations peuvent être effectuées sur le lieu d'utilisation de la prestation ou dans les établissements du prestataire.</w:t>
      </w:r>
    </w:p>
    <w:p w14:paraId="79AC8DD5" w14:textId="77777777" w:rsidR="00C34BC9" w:rsidRPr="00C34BC9" w:rsidRDefault="00C34BC9" w:rsidP="00981FFE">
      <w:pPr>
        <w:suppressAutoHyphens w:val="0"/>
        <w:autoSpaceDE w:val="0"/>
        <w:jc w:val="both"/>
        <w:rPr>
          <w:rFonts w:ascii="Arial" w:hAnsi="Arial" w:cs="Arial"/>
          <w:sz w:val="22"/>
          <w:szCs w:val="22"/>
          <w:lang w:eastAsia="fr-FR"/>
        </w:rPr>
      </w:pPr>
    </w:p>
    <w:p w14:paraId="6BCA1046" w14:textId="77777777" w:rsidR="001C03BC" w:rsidRPr="00C34BC9" w:rsidRDefault="001C03BC" w:rsidP="00981FFE">
      <w:pPr>
        <w:suppressAutoHyphens w:val="0"/>
        <w:autoSpaceDE w:val="0"/>
        <w:jc w:val="both"/>
        <w:rPr>
          <w:rFonts w:ascii="Arial" w:hAnsi="Arial" w:cs="Arial"/>
          <w:sz w:val="22"/>
          <w:szCs w:val="22"/>
          <w:lang w:eastAsia="fr-FR"/>
        </w:rPr>
      </w:pPr>
      <w:r w:rsidRPr="00C34BC9">
        <w:rPr>
          <w:rFonts w:ascii="Arial" w:hAnsi="Arial" w:cs="Arial"/>
          <w:sz w:val="22"/>
          <w:szCs w:val="22"/>
          <w:lang w:eastAsia="fr-FR"/>
        </w:rPr>
        <w:t>Le prestataire n'est libéré de son obligation que si l'avarie provient de la faute de l’université ou de la force majeure.</w:t>
      </w:r>
    </w:p>
    <w:p w14:paraId="41DF3CD9" w14:textId="77777777" w:rsidR="00123AA9" w:rsidRPr="00C34BC9" w:rsidRDefault="00123AA9" w:rsidP="00981FFE">
      <w:pPr>
        <w:suppressAutoHyphens w:val="0"/>
        <w:autoSpaceDE w:val="0"/>
        <w:jc w:val="both"/>
        <w:rPr>
          <w:rFonts w:ascii="Arial" w:hAnsi="Arial" w:cs="Arial"/>
          <w:sz w:val="22"/>
          <w:szCs w:val="22"/>
          <w:lang w:eastAsia="fr-FR"/>
        </w:rPr>
      </w:pPr>
    </w:p>
    <w:p w14:paraId="2C2E2E92" w14:textId="77777777" w:rsidR="001C03BC" w:rsidRDefault="001C03BC" w:rsidP="00981FFE">
      <w:pPr>
        <w:suppressAutoHyphens w:val="0"/>
        <w:autoSpaceDE w:val="0"/>
        <w:jc w:val="both"/>
        <w:rPr>
          <w:rFonts w:ascii="Arial" w:hAnsi="Arial" w:cs="Arial"/>
          <w:sz w:val="22"/>
          <w:szCs w:val="22"/>
          <w:lang w:eastAsia="fr-FR"/>
        </w:rPr>
      </w:pPr>
      <w:r w:rsidRPr="00C34BC9">
        <w:rPr>
          <w:rFonts w:ascii="Arial" w:hAnsi="Arial" w:cs="Arial"/>
          <w:sz w:val="22"/>
          <w:szCs w:val="22"/>
          <w:lang w:eastAsia="fr-FR"/>
        </w:rPr>
        <w:t xml:space="preserve">A défaut de précision apportée par le titulaire à l’article B5 de l’acte </w:t>
      </w:r>
      <w:r w:rsidR="001A5977" w:rsidRPr="00C34BC9">
        <w:rPr>
          <w:rFonts w:ascii="Arial" w:hAnsi="Arial" w:cs="Arial"/>
          <w:sz w:val="22"/>
          <w:szCs w:val="22"/>
          <w:lang w:eastAsia="fr-FR"/>
        </w:rPr>
        <w:t>d’engagement,</w:t>
      </w:r>
      <w:r w:rsidRPr="00C34BC9">
        <w:rPr>
          <w:rFonts w:ascii="Arial" w:hAnsi="Arial" w:cs="Arial"/>
          <w:sz w:val="22"/>
          <w:szCs w:val="22"/>
          <w:lang w:eastAsia="fr-FR"/>
        </w:rPr>
        <w:t xml:space="preserve"> les délais d’intervention après signalement d’une panne par l’université sont déterminés au cas par cas, en fonction de la défectuosité constatée, par décision </w:t>
      </w:r>
      <w:r w:rsidR="00E0422F" w:rsidRPr="00C34BC9">
        <w:rPr>
          <w:rFonts w:ascii="Arial" w:hAnsi="Arial" w:cs="Arial"/>
          <w:sz w:val="22"/>
          <w:szCs w:val="22"/>
          <w:lang w:eastAsia="fr-FR"/>
        </w:rPr>
        <w:t xml:space="preserve">de la </w:t>
      </w:r>
      <w:r w:rsidRPr="00C34BC9">
        <w:rPr>
          <w:rFonts w:ascii="Arial" w:hAnsi="Arial" w:cs="Arial"/>
          <w:sz w:val="22"/>
          <w:szCs w:val="22"/>
          <w:lang w:eastAsia="fr-FR"/>
        </w:rPr>
        <w:t>président</w:t>
      </w:r>
      <w:r w:rsidR="00E0422F" w:rsidRPr="00C34BC9">
        <w:rPr>
          <w:rFonts w:ascii="Arial" w:hAnsi="Arial" w:cs="Arial"/>
          <w:sz w:val="22"/>
          <w:szCs w:val="22"/>
          <w:lang w:eastAsia="fr-FR"/>
        </w:rPr>
        <w:t>e</w:t>
      </w:r>
      <w:r w:rsidRPr="00C34BC9">
        <w:rPr>
          <w:rFonts w:ascii="Arial" w:hAnsi="Arial" w:cs="Arial"/>
          <w:sz w:val="22"/>
          <w:szCs w:val="22"/>
          <w:lang w:eastAsia="fr-FR"/>
        </w:rPr>
        <w:t xml:space="preserve"> de l’université ou de son délégataire, après consultation du titulaire.</w:t>
      </w:r>
    </w:p>
    <w:p w14:paraId="02BD536F" w14:textId="77777777" w:rsidR="00C34BC9" w:rsidRPr="00C34BC9" w:rsidRDefault="00C34BC9" w:rsidP="00981FFE">
      <w:pPr>
        <w:suppressAutoHyphens w:val="0"/>
        <w:autoSpaceDE w:val="0"/>
        <w:jc w:val="both"/>
        <w:rPr>
          <w:rFonts w:ascii="Arial" w:hAnsi="Arial" w:cs="Arial"/>
          <w:sz w:val="22"/>
          <w:szCs w:val="22"/>
          <w:lang w:eastAsia="fr-FR"/>
        </w:rPr>
      </w:pPr>
    </w:p>
    <w:p w14:paraId="34368C3C" w14:textId="77777777" w:rsidR="001C03BC" w:rsidRDefault="001C03BC" w:rsidP="00981FFE">
      <w:pPr>
        <w:suppressAutoHyphens w:val="0"/>
        <w:autoSpaceDE w:val="0"/>
        <w:jc w:val="both"/>
        <w:rPr>
          <w:rFonts w:ascii="Arial" w:hAnsi="Arial" w:cs="Arial"/>
          <w:sz w:val="22"/>
          <w:szCs w:val="22"/>
          <w:lang w:eastAsia="fr-FR"/>
        </w:rPr>
      </w:pPr>
      <w:r w:rsidRPr="00C34BC9">
        <w:rPr>
          <w:rFonts w:ascii="Arial" w:hAnsi="Arial" w:cs="Arial"/>
          <w:sz w:val="22"/>
          <w:szCs w:val="22"/>
          <w:lang w:eastAsia="fr-FR"/>
        </w:rPr>
        <w:t>Le non-respect de ces délais peut être sanctionné, sans mise en demeure préalable, par des pénalités d’un montant forfaitaire de 150 euros par jours de retard.</w:t>
      </w:r>
    </w:p>
    <w:p w14:paraId="2BAEBB82" w14:textId="77777777" w:rsidR="00C34BC9" w:rsidRPr="00C34BC9" w:rsidRDefault="00C34BC9" w:rsidP="00981FFE">
      <w:pPr>
        <w:suppressAutoHyphens w:val="0"/>
        <w:autoSpaceDE w:val="0"/>
        <w:jc w:val="both"/>
        <w:rPr>
          <w:rFonts w:ascii="Arial" w:hAnsi="Arial" w:cs="Arial"/>
          <w:sz w:val="22"/>
          <w:szCs w:val="22"/>
          <w:lang w:eastAsia="fr-FR"/>
        </w:rPr>
      </w:pPr>
    </w:p>
    <w:p w14:paraId="695C2F4F" w14:textId="77777777" w:rsidR="001C03BC" w:rsidRPr="00C34BC9" w:rsidRDefault="001C03BC" w:rsidP="00981FFE">
      <w:pPr>
        <w:suppressAutoHyphens w:val="0"/>
        <w:autoSpaceDE w:val="0"/>
        <w:jc w:val="both"/>
        <w:rPr>
          <w:rFonts w:ascii="Arial" w:hAnsi="Arial" w:cs="Arial"/>
          <w:sz w:val="22"/>
          <w:szCs w:val="22"/>
          <w:lang w:eastAsia="fr-FR"/>
        </w:rPr>
      </w:pPr>
      <w:r w:rsidRPr="00C34BC9">
        <w:rPr>
          <w:rFonts w:ascii="Arial" w:hAnsi="Arial" w:cs="Arial"/>
          <w:sz w:val="22"/>
          <w:szCs w:val="22"/>
          <w:lang w:eastAsia="fr-FR"/>
        </w:rPr>
        <w:lastRenderedPageBreak/>
        <w:t>Le prestataire doit exécuter les réparations qui lui sont demandées même s'il fait des réserves sur la mise en jeu de la garantie technique ou sur les délais d’intervention définis ci-dessus.</w:t>
      </w:r>
    </w:p>
    <w:p w14:paraId="108FD5AD" w14:textId="77777777" w:rsidR="00123AA9" w:rsidRPr="00C34BC9" w:rsidRDefault="00123AA9" w:rsidP="00981FFE">
      <w:pPr>
        <w:suppressAutoHyphens w:val="0"/>
        <w:autoSpaceDE w:val="0"/>
        <w:jc w:val="both"/>
        <w:rPr>
          <w:rFonts w:ascii="Arial" w:hAnsi="Arial" w:cs="Arial"/>
          <w:sz w:val="22"/>
          <w:szCs w:val="22"/>
          <w:lang w:eastAsia="fr-FR"/>
        </w:rPr>
      </w:pPr>
    </w:p>
    <w:p w14:paraId="7904F781" w14:textId="77777777" w:rsidR="001C03BC" w:rsidRPr="00C34BC9" w:rsidRDefault="001C03BC" w:rsidP="00981FFE">
      <w:pPr>
        <w:widowControl w:val="0"/>
        <w:jc w:val="both"/>
        <w:rPr>
          <w:rFonts w:ascii="Arial" w:hAnsi="Arial" w:cs="Arial"/>
          <w:sz w:val="22"/>
          <w:szCs w:val="22"/>
          <w:lang w:val="x-none" w:eastAsia="fr-FR"/>
        </w:rPr>
      </w:pPr>
      <w:r w:rsidRPr="00C34BC9">
        <w:rPr>
          <w:rFonts w:ascii="Arial" w:hAnsi="Arial" w:cs="Arial"/>
          <w:sz w:val="22"/>
          <w:szCs w:val="22"/>
          <w:lang w:val="x-none" w:eastAsia="fr-FR"/>
        </w:rPr>
        <w:t>Si, à l'expiration du délai de garantie, le prestataire n'a pas procédé aux réparations prescrites, le délai de garantie est prolongé jusqu'à l'exécution complète des réparations.</w:t>
      </w:r>
    </w:p>
    <w:p w14:paraId="4E980FC4" w14:textId="77777777" w:rsidR="00123AA9" w:rsidRPr="00C34BC9" w:rsidRDefault="00123AA9" w:rsidP="00981FFE">
      <w:pPr>
        <w:widowControl w:val="0"/>
        <w:jc w:val="both"/>
        <w:rPr>
          <w:rFonts w:ascii="Arial" w:hAnsi="Arial" w:cs="Arial"/>
          <w:b/>
          <w:sz w:val="22"/>
          <w:szCs w:val="22"/>
          <w:u w:val="single"/>
        </w:rPr>
      </w:pPr>
    </w:p>
    <w:p w14:paraId="3AA1AE71" w14:textId="77777777" w:rsidR="001C03BC" w:rsidRPr="003B60CE" w:rsidRDefault="001C03BC" w:rsidP="003B60CE">
      <w:pPr>
        <w:pStyle w:val="Titre1"/>
        <w:keepNext w:val="0"/>
        <w:widowControl/>
        <w:numPr>
          <w:ilvl w:val="0"/>
          <w:numId w:val="0"/>
        </w:numPr>
        <w:spacing w:before="0"/>
        <w:jc w:val="both"/>
        <w:rPr>
          <w:rFonts w:ascii="Arial" w:hAnsi="Arial" w:cs="Arial"/>
          <w:sz w:val="24"/>
          <w:szCs w:val="22"/>
          <w:u w:val="single"/>
        </w:rPr>
      </w:pPr>
      <w:r w:rsidRPr="003B60CE">
        <w:rPr>
          <w:rFonts w:ascii="Arial" w:hAnsi="Arial" w:cs="Arial"/>
          <w:sz w:val="24"/>
          <w:szCs w:val="22"/>
          <w:u w:val="single"/>
        </w:rPr>
        <w:t>Article 5 – Opérations de vérification et d’admission</w:t>
      </w:r>
    </w:p>
    <w:p w14:paraId="67ADEF87" w14:textId="77777777" w:rsidR="00123AA9" w:rsidRPr="00C34BC9" w:rsidRDefault="00123AA9" w:rsidP="00981FFE">
      <w:pPr>
        <w:pStyle w:val="Retraitcorpsdetexte"/>
        <w:rPr>
          <w:rFonts w:ascii="Arial" w:hAnsi="Arial" w:cs="Arial"/>
        </w:rPr>
      </w:pPr>
    </w:p>
    <w:p w14:paraId="16CAFD04" w14:textId="77777777" w:rsidR="001C03BC" w:rsidRDefault="001C03BC" w:rsidP="00981FFE">
      <w:pPr>
        <w:pStyle w:val="Corpsdetexte"/>
        <w:spacing w:before="0"/>
        <w:ind w:firstLine="0"/>
        <w:rPr>
          <w:rFonts w:ascii="Arial" w:hAnsi="Arial" w:cs="Arial"/>
          <w:sz w:val="22"/>
          <w:szCs w:val="22"/>
        </w:rPr>
      </w:pPr>
      <w:r w:rsidRPr="00C34BC9">
        <w:rPr>
          <w:rFonts w:ascii="Arial" w:hAnsi="Arial" w:cs="Arial"/>
          <w:sz w:val="22"/>
          <w:szCs w:val="22"/>
        </w:rPr>
        <w:t>Par dérogation à l’article 2</w:t>
      </w:r>
      <w:r w:rsidR="002B7933" w:rsidRPr="00C34BC9">
        <w:rPr>
          <w:rFonts w:ascii="Arial" w:hAnsi="Arial" w:cs="Arial"/>
          <w:sz w:val="22"/>
          <w:szCs w:val="22"/>
          <w:lang w:val="fr-FR"/>
        </w:rPr>
        <w:t>7</w:t>
      </w:r>
      <w:r w:rsidRPr="00C34BC9">
        <w:rPr>
          <w:rFonts w:ascii="Arial" w:hAnsi="Arial" w:cs="Arial"/>
          <w:sz w:val="22"/>
          <w:szCs w:val="22"/>
        </w:rPr>
        <w:t>.3 du CCAG</w:t>
      </w:r>
      <w:r w:rsidR="00C12CA8" w:rsidRPr="00C34BC9">
        <w:rPr>
          <w:rFonts w:ascii="Arial" w:hAnsi="Arial" w:cs="Arial"/>
          <w:sz w:val="22"/>
          <w:szCs w:val="22"/>
          <w:lang w:val="fr-FR"/>
        </w:rPr>
        <w:t>-</w:t>
      </w:r>
      <w:r w:rsidRPr="00C34BC9">
        <w:rPr>
          <w:rFonts w:ascii="Arial" w:hAnsi="Arial" w:cs="Arial"/>
          <w:sz w:val="22"/>
          <w:szCs w:val="22"/>
        </w:rPr>
        <w:t>FCS, l’université n’avise pas automatiquement le titulaire des jours et heures fixés pour les vérifications.</w:t>
      </w:r>
    </w:p>
    <w:p w14:paraId="0459364F" w14:textId="77777777" w:rsidR="00C34BC9" w:rsidRPr="00C34BC9" w:rsidRDefault="00C34BC9" w:rsidP="00981FFE">
      <w:pPr>
        <w:pStyle w:val="Corpsdetexte"/>
        <w:spacing w:before="0"/>
        <w:ind w:firstLine="0"/>
        <w:rPr>
          <w:rFonts w:ascii="Arial" w:hAnsi="Arial" w:cs="Arial"/>
          <w:sz w:val="22"/>
          <w:szCs w:val="22"/>
        </w:rPr>
      </w:pPr>
    </w:p>
    <w:p w14:paraId="6D851C7C" w14:textId="77777777" w:rsidR="001C03BC" w:rsidRDefault="001C03BC" w:rsidP="00981FFE">
      <w:pPr>
        <w:pStyle w:val="Corpsdetexte"/>
        <w:spacing w:before="0"/>
        <w:ind w:firstLine="0"/>
        <w:rPr>
          <w:rFonts w:ascii="Arial" w:hAnsi="Arial" w:cs="Arial"/>
          <w:sz w:val="22"/>
          <w:szCs w:val="22"/>
        </w:rPr>
      </w:pPr>
      <w:r w:rsidRPr="00C34BC9">
        <w:rPr>
          <w:rFonts w:ascii="Arial" w:hAnsi="Arial" w:cs="Arial"/>
          <w:sz w:val="22"/>
          <w:szCs w:val="22"/>
        </w:rPr>
        <w:t>Néanmoins, le titulaire peut contacter l’université pour avoir connaissance de ces dates et heures pour pouvoir assister aux opérations de vérification.</w:t>
      </w:r>
    </w:p>
    <w:p w14:paraId="26A2AC32" w14:textId="77777777" w:rsidR="00C34BC9" w:rsidRPr="00C34BC9" w:rsidRDefault="00C34BC9" w:rsidP="00981FFE">
      <w:pPr>
        <w:pStyle w:val="Corpsdetexte"/>
        <w:spacing w:before="0"/>
        <w:ind w:firstLine="0"/>
        <w:rPr>
          <w:rFonts w:ascii="Arial" w:hAnsi="Arial" w:cs="Arial"/>
          <w:sz w:val="22"/>
          <w:szCs w:val="22"/>
        </w:rPr>
      </w:pPr>
    </w:p>
    <w:p w14:paraId="49B4CA69" w14:textId="77777777" w:rsidR="001C03BC" w:rsidRPr="00C34BC9" w:rsidRDefault="001C03BC" w:rsidP="00981FFE">
      <w:pPr>
        <w:pStyle w:val="Corpsdetexte"/>
        <w:spacing w:before="0"/>
        <w:ind w:firstLine="0"/>
        <w:rPr>
          <w:rFonts w:ascii="Arial" w:hAnsi="Arial" w:cs="Arial"/>
          <w:sz w:val="22"/>
          <w:szCs w:val="22"/>
        </w:rPr>
      </w:pPr>
      <w:r w:rsidRPr="00C34BC9">
        <w:rPr>
          <w:rFonts w:ascii="Arial" w:hAnsi="Arial" w:cs="Arial"/>
          <w:sz w:val="22"/>
          <w:szCs w:val="22"/>
        </w:rPr>
        <w:t>Pour ce faire, il s’adresse au conducteur du projet pour l’université.</w:t>
      </w:r>
    </w:p>
    <w:p w14:paraId="37C60C97" w14:textId="77777777" w:rsidR="00123AA9" w:rsidRPr="00C34BC9" w:rsidRDefault="00123AA9" w:rsidP="00981FFE">
      <w:pPr>
        <w:pStyle w:val="Corpsdetexte"/>
        <w:spacing w:before="0"/>
        <w:ind w:firstLine="0"/>
        <w:rPr>
          <w:rFonts w:ascii="Arial" w:hAnsi="Arial" w:cs="Arial"/>
          <w:sz w:val="22"/>
          <w:szCs w:val="22"/>
        </w:rPr>
      </w:pPr>
    </w:p>
    <w:p w14:paraId="43DDCCA7" w14:textId="77777777" w:rsidR="00123AA9" w:rsidRDefault="001C03BC" w:rsidP="00981FFE">
      <w:pPr>
        <w:pStyle w:val="Corpsdetexte"/>
        <w:spacing w:before="0"/>
        <w:ind w:firstLine="0"/>
        <w:rPr>
          <w:rFonts w:ascii="Arial" w:hAnsi="Arial" w:cs="Arial"/>
          <w:sz w:val="22"/>
          <w:szCs w:val="22"/>
        </w:rPr>
      </w:pPr>
      <w:r w:rsidRPr="00C34BC9">
        <w:rPr>
          <w:rFonts w:ascii="Arial" w:hAnsi="Arial" w:cs="Arial"/>
          <w:sz w:val="22"/>
          <w:szCs w:val="22"/>
        </w:rPr>
        <w:t>Par dérogation à l’article 2</w:t>
      </w:r>
      <w:r w:rsidR="002B7933" w:rsidRPr="00C34BC9">
        <w:rPr>
          <w:rFonts w:ascii="Arial" w:hAnsi="Arial" w:cs="Arial"/>
          <w:sz w:val="22"/>
          <w:szCs w:val="22"/>
        </w:rPr>
        <w:t>8</w:t>
      </w:r>
      <w:r w:rsidRPr="00C34BC9">
        <w:rPr>
          <w:rFonts w:ascii="Arial" w:hAnsi="Arial" w:cs="Arial"/>
          <w:sz w:val="22"/>
          <w:szCs w:val="22"/>
        </w:rPr>
        <w:t>.2 du CCAG</w:t>
      </w:r>
      <w:r w:rsidR="00C12CA8" w:rsidRPr="00C34BC9">
        <w:rPr>
          <w:rFonts w:ascii="Arial" w:hAnsi="Arial" w:cs="Arial"/>
          <w:sz w:val="22"/>
          <w:szCs w:val="22"/>
        </w:rPr>
        <w:t>-</w:t>
      </w:r>
      <w:r w:rsidRPr="00C34BC9">
        <w:rPr>
          <w:rFonts w:ascii="Arial" w:hAnsi="Arial" w:cs="Arial"/>
          <w:sz w:val="22"/>
          <w:szCs w:val="22"/>
        </w:rPr>
        <w:t>FCS, l’université se réserve la possibilité de procéder à des opérations de vérification pendant un délai de 30 jours à compter de la livraison, en effectuant notamment des tests.</w:t>
      </w:r>
    </w:p>
    <w:p w14:paraId="2F010DAB" w14:textId="77777777" w:rsidR="00C34BC9" w:rsidRPr="00C34BC9" w:rsidRDefault="00C34BC9" w:rsidP="00981FFE">
      <w:pPr>
        <w:pStyle w:val="Corpsdetexte"/>
        <w:spacing w:before="0"/>
        <w:ind w:firstLine="0"/>
        <w:rPr>
          <w:rFonts w:ascii="Arial" w:hAnsi="Arial" w:cs="Arial"/>
          <w:sz w:val="22"/>
          <w:szCs w:val="22"/>
        </w:rPr>
      </w:pPr>
    </w:p>
    <w:p w14:paraId="56761B48" w14:textId="77777777" w:rsidR="001C03BC" w:rsidRDefault="001C03BC" w:rsidP="00981FFE">
      <w:pPr>
        <w:pStyle w:val="Corpsdetexte"/>
        <w:spacing w:before="0"/>
        <w:ind w:firstLine="0"/>
        <w:rPr>
          <w:rFonts w:ascii="Arial" w:hAnsi="Arial" w:cs="Arial"/>
          <w:sz w:val="22"/>
          <w:szCs w:val="22"/>
        </w:rPr>
      </w:pPr>
      <w:r w:rsidRPr="00C34BC9">
        <w:rPr>
          <w:rFonts w:ascii="Arial" w:hAnsi="Arial" w:cs="Arial"/>
          <w:sz w:val="22"/>
          <w:szCs w:val="22"/>
        </w:rPr>
        <w:t>Ces tests ont alors pour but de vérifier que l’équipement répond aux spécifications sur lequel le titulaire s’est engagé dans son offre, dans des conditions courantes d’utilisation</w:t>
      </w:r>
    </w:p>
    <w:p w14:paraId="0C0181E9" w14:textId="77777777" w:rsidR="00C34BC9" w:rsidRPr="00C34BC9" w:rsidRDefault="00C34BC9" w:rsidP="00981FFE">
      <w:pPr>
        <w:pStyle w:val="Corpsdetexte"/>
        <w:spacing w:before="0"/>
        <w:ind w:firstLine="0"/>
        <w:rPr>
          <w:rFonts w:ascii="Arial" w:hAnsi="Arial" w:cs="Arial"/>
          <w:sz w:val="22"/>
          <w:szCs w:val="22"/>
        </w:rPr>
      </w:pPr>
    </w:p>
    <w:p w14:paraId="30E17893" w14:textId="77777777" w:rsidR="001C03BC" w:rsidRPr="00C34BC9" w:rsidRDefault="001C03BC" w:rsidP="00981FFE">
      <w:pPr>
        <w:pStyle w:val="Corpsdetexte"/>
        <w:spacing w:before="0"/>
        <w:ind w:firstLine="0"/>
        <w:rPr>
          <w:rFonts w:ascii="Arial" w:hAnsi="Arial" w:cs="Arial"/>
          <w:sz w:val="22"/>
          <w:szCs w:val="22"/>
        </w:rPr>
      </w:pPr>
      <w:r w:rsidRPr="00C34BC9">
        <w:rPr>
          <w:rFonts w:ascii="Arial" w:hAnsi="Arial" w:cs="Arial"/>
          <w:sz w:val="22"/>
          <w:szCs w:val="22"/>
        </w:rPr>
        <w:t>Les opérations de vérification sont exécutées par le porteur du projet et donnent lieu à la signature d'un procès-verbal d’admission des prestations.</w:t>
      </w:r>
    </w:p>
    <w:p w14:paraId="54DB6A54" w14:textId="77777777" w:rsidR="001C03BC" w:rsidRPr="00C34BC9" w:rsidRDefault="001C03BC" w:rsidP="00981FFE">
      <w:pPr>
        <w:jc w:val="both"/>
        <w:rPr>
          <w:rFonts w:ascii="Arial" w:hAnsi="Arial" w:cs="Arial"/>
          <w:b/>
          <w:sz w:val="22"/>
          <w:szCs w:val="22"/>
          <w:u w:val="single"/>
        </w:rPr>
      </w:pPr>
    </w:p>
    <w:p w14:paraId="008B0AEF" w14:textId="77777777" w:rsidR="001C03BC" w:rsidRPr="003B60CE" w:rsidRDefault="001C03BC" w:rsidP="003B60CE">
      <w:pPr>
        <w:pStyle w:val="Titre1"/>
        <w:keepNext w:val="0"/>
        <w:widowControl/>
        <w:numPr>
          <w:ilvl w:val="0"/>
          <w:numId w:val="0"/>
        </w:numPr>
        <w:spacing w:before="0"/>
        <w:jc w:val="both"/>
        <w:rPr>
          <w:rFonts w:ascii="Arial" w:hAnsi="Arial" w:cs="Arial"/>
          <w:sz w:val="24"/>
          <w:szCs w:val="22"/>
          <w:u w:val="single"/>
        </w:rPr>
      </w:pPr>
      <w:r w:rsidRPr="003B60CE">
        <w:rPr>
          <w:rFonts w:ascii="Arial" w:hAnsi="Arial" w:cs="Arial"/>
          <w:sz w:val="24"/>
          <w:szCs w:val="22"/>
          <w:u w:val="single"/>
        </w:rPr>
        <w:t>Article 6 – Clause de réexamen</w:t>
      </w:r>
    </w:p>
    <w:p w14:paraId="712F344F" w14:textId="77777777" w:rsidR="001C03BC" w:rsidRPr="00C34BC9" w:rsidRDefault="001C03BC" w:rsidP="00981FFE">
      <w:pPr>
        <w:pStyle w:val="Corpsdetexte"/>
        <w:spacing w:before="0"/>
        <w:ind w:firstLine="0"/>
        <w:rPr>
          <w:rFonts w:ascii="Arial" w:hAnsi="Arial" w:cs="Arial"/>
          <w:sz w:val="22"/>
          <w:szCs w:val="22"/>
        </w:rPr>
      </w:pPr>
    </w:p>
    <w:p w14:paraId="3AF6B176" w14:textId="7B984B52" w:rsidR="001A5977" w:rsidRDefault="00C34BC9" w:rsidP="00981FFE">
      <w:pPr>
        <w:pStyle w:val="Corpsdetexte"/>
        <w:spacing w:before="0"/>
        <w:ind w:firstLine="0"/>
        <w:rPr>
          <w:rFonts w:ascii="Arial" w:hAnsi="Arial" w:cs="Arial"/>
          <w:sz w:val="22"/>
          <w:szCs w:val="22"/>
        </w:rPr>
      </w:pPr>
      <w:r>
        <w:rPr>
          <w:rFonts w:ascii="Arial" w:hAnsi="Arial" w:cs="Arial"/>
          <w:sz w:val="22"/>
          <w:szCs w:val="22"/>
          <w:lang w:val="fr-FR"/>
        </w:rPr>
        <w:t>Durant la période de validité du présent contrat, l</w:t>
      </w:r>
      <w:r w:rsidR="001A5977" w:rsidRPr="00C34BC9">
        <w:rPr>
          <w:rFonts w:ascii="Arial" w:hAnsi="Arial" w:cs="Arial"/>
          <w:sz w:val="22"/>
          <w:szCs w:val="22"/>
        </w:rPr>
        <w:t>'Université se réserve la possibilité d'acquérir des pièces détachées concernant les équipements, objets du présent contrat, ou d'autres équipements accessoires compatibles avec les fournitures acquises au titre du présent contrat.</w:t>
      </w:r>
    </w:p>
    <w:p w14:paraId="2502DD80" w14:textId="77777777" w:rsidR="00C34BC9" w:rsidRPr="00C34BC9" w:rsidRDefault="00C34BC9" w:rsidP="00981FFE">
      <w:pPr>
        <w:pStyle w:val="Corpsdetexte"/>
        <w:spacing w:before="0"/>
        <w:ind w:firstLine="0"/>
        <w:rPr>
          <w:rFonts w:ascii="Arial" w:hAnsi="Arial" w:cs="Arial"/>
          <w:sz w:val="22"/>
          <w:szCs w:val="22"/>
        </w:rPr>
      </w:pPr>
    </w:p>
    <w:p w14:paraId="79F844F9" w14:textId="77777777" w:rsidR="001A5977" w:rsidRPr="00C34BC9" w:rsidRDefault="001A5977" w:rsidP="00981FFE">
      <w:pPr>
        <w:pStyle w:val="Corpsdetexte"/>
        <w:spacing w:before="0"/>
        <w:ind w:firstLine="0"/>
        <w:rPr>
          <w:rFonts w:ascii="Arial" w:hAnsi="Arial" w:cs="Arial"/>
          <w:sz w:val="22"/>
          <w:szCs w:val="22"/>
        </w:rPr>
      </w:pPr>
      <w:r w:rsidRPr="00C34BC9">
        <w:rPr>
          <w:rFonts w:ascii="Arial" w:hAnsi="Arial" w:cs="Arial"/>
          <w:sz w:val="22"/>
          <w:szCs w:val="22"/>
        </w:rPr>
        <w:t>L'Université enverra alors une demande de chiffrage au titulaire par courriel, qui devra alors envoyer une proposition dans un délai de 10 jours ouvrés à compter de la réception de cette demande pour formuler une proposition tarifaire. L'acceptation de cette proposition se matérialisera par l'émission d'un bon de commande</w:t>
      </w:r>
    </w:p>
    <w:p w14:paraId="447AFD9E" w14:textId="77777777" w:rsidR="00123AA9" w:rsidRPr="00C34BC9" w:rsidRDefault="00123AA9" w:rsidP="00981FFE">
      <w:pPr>
        <w:pStyle w:val="Corpsdetexte"/>
        <w:spacing w:before="0"/>
        <w:ind w:firstLine="0"/>
        <w:rPr>
          <w:rFonts w:ascii="Arial" w:hAnsi="Arial" w:cs="Arial"/>
          <w:sz w:val="22"/>
          <w:szCs w:val="22"/>
        </w:rPr>
      </w:pPr>
    </w:p>
    <w:p w14:paraId="3D60654C" w14:textId="77777777" w:rsidR="001C03BC" w:rsidRPr="00981FFE" w:rsidRDefault="001C03BC" w:rsidP="00981FFE">
      <w:pPr>
        <w:pStyle w:val="Titre1"/>
        <w:keepNext w:val="0"/>
        <w:widowControl/>
        <w:numPr>
          <w:ilvl w:val="0"/>
          <w:numId w:val="0"/>
        </w:numPr>
        <w:spacing w:before="0"/>
        <w:jc w:val="both"/>
        <w:rPr>
          <w:rFonts w:ascii="Arial" w:hAnsi="Arial" w:cs="Arial"/>
          <w:sz w:val="24"/>
          <w:szCs w:val="24"/>
          <w:u w:val="single"/>
        </w:rPr>
      </w:pPr>
      <w:r w:rsidRPr="00981FFE">
        <w:rPr>
          <w:rFonts w:ascii="Arial" w:hAnsi="Arial" w:cs="Arial"/>
          <w:sz w:val="24"/>
          <w:szCs w:val="24"/>
          <w:u w:val="single"/>
        </w:rPr>
        <w:t>Article</w:t>
      </w:r>
      <w:r w:rsidRPr="00981FFE">
        <w:rPr>
          <w:rFonts w:ascii="Arial" w:eastAsia="Arial" w:hAnsi="Arial" w:cs="Arial"/>
          <w:sz w:val="24"/>
          <w:szCs w:val="24"/>
          <w:u w:val="single"/>
        </w:rPr>
        <w:t xml:space="preserve"> </w:t>
      </w:r>
      <w:r w:rsidRPr="00981FFE">
        <w:rPr>
          <w:rFonts w:ascii="Arial" w:hAnsi="Arial" w:cs="Arial"/>
          <w:sz w:val="24"/>
          <w:szCs w:val="24"/>
          <w:u w:val="single"/>
        </w:rPr>
        <w:t>7</w:t>
      </w:r>
      <w:r w:rsidR="001A5977" w:rsidRPr="00981FFE">
        <w:rPr>
          <w:rFonts w:ascii="Arial" w:hAnsi="Arial" w:cs="Arial"/>
          <w:sz w:val="24"/>
          <w:szCs w:val="24"/>
          <w:u w:val="single"/>
        </w:rPr>
        <w:t xml:space="preserve"> </w:t>
      </w:r>
      <w:r w:rsidRPr="00981FFE">
        <w:rPr>
          <w:rFonts w:ascii="Arial" w:eastAsia="Arial" w:hAnsi="Arial" w:cs="Arial"/>
          <w:sz w:val="24"/>
          <w:szCs w:val="24"/>
          <w:u w:val="single"/>
        </w:rPr>
        <w:t xml:space="preserve">– </w:t>
      </w:r>
      <w:r w:rsidRPr="00981FFE">
        <w:rPr>
          <w:rFonts w:ascii="Arial" w:hAnsi="Arial" w:cs="Arial"/>
          <w:sz w:val="24"/>
          <w:szCs w:val="24"/>
          <w:u w:val="single"/>
        </w:rPr>
        <w:t>Prix</w:t>
      </w:r>
    </w:p>
    <w:p w14:paraId="361AF8B7" w14:textId="77777777" w:rsidR="00123AA9" w:rsidRPr="00C34BC9" w:rsidRDefault="00123AA9" w:rsidP="00981FFE">
      <w:pPr>
        <w:rPr>
          <w:rFonts w:ascii="Arial" w:hAnsi="Arial" w:cs="Arial"/>
          <w:sz w:val="22"/>
          <w:szCs w:val="22"/>
        </w:rPr>
      </w:pPr>
    </w:p>
    <w:p w14:paraId="43C451BB" w14:textId="77777777" w:rsidR="001C03BC" w:rsidRDefault="001C03BC" w:rsidP="00981FFE">
      <w:pPr>
        <w:pStyle w:val="Corpsdetexte"/>
        <w:spacing w:before="0"/>
        <w:ind w:firstLine="0"/>
        <w:rPr>
          <w:rFonts w:ascii="Arial" w:hAnsi="Arial" w:cs="Arial"/>
          <w:sz w:val="22"/>
          <w:szCs w:val="22"/>
        </w:rPr>
      </w:pPr>
      <w:r w:rsidRPr="00C34BC9">
        <w:rPr>
          <w:rFonts w:ascii="Arial" w:hAnsi="Arial" w:cs="Arial"/>
          <w:sz w:val="22"/>
          <w:szCs w:val="22"/>
        </w:rPr>
        <w:t>Le</w:t>
      </w:r>
      <w:r w:rsidRPr="00C34BC9">
        <w:rPr>
          <w:rFonts w:ascii="Arial" w:eastAsia="Arial" w:hAnsi="Arial" w:cs="Arial"/>
          <w:sz w:val="22"/>
          <w:szCs w:val="22"/>
        </w:rPr>
        <w:t xml:space="preserve"> </w:t>
      </w:r>
      <w:r w:rsidRPr="00C34BC9">
        <w:rPr>
          <w:rFonts w:ascii="Arial" w:hAnsi="Arial" w:cs="Arial"/>
          <w:sz w:val="22"/>
          <w:szCs w:val="22"/>
        </w:rPr>
        <w:t>marché</w:t>
      </w:r>
      <w:r w:rsidRPr="00C34BC9">
        <w:rPr>
          <w:rFonts w:ascii="Arial" w:eastAsia="Arial" w:hAnsi="Arial" w:cs="Arial"/>
          <w:sz w:val="22"/>
          <w:szCs w:val="22"/>
        </w:rPr>
        <w:t xml:space="preserve"> </w:t>
      </w:r>
      <w:r w:rsidRPr="00C34BC9">
        <w:rPr>
          <w:rFonts w:ascii="Arial" w:hAnsi="Arial" w:cs="Arial"/>
          <w:sz w:val="22"/>
          <w:szCs w:val="22"/>
        </w:rPr>
        <w:t>est</w:t>
      </w:r>
      <w:r w:rsidRPr="00C34BC9">
        <w:rPr>
          <w:rFonts w:ascii="Arial" w:eastAsia="Arial" w:hAnsi="Arial" w:cs="Arial"/>
          <w:sz w:val="22"/>
          <w:szCs w:val="22"/>
        </w:rPr>
        <w:t xml:space="preserve"> </w:t>
      </w:r>
      <w:r w:rsidRPr="00C34BC9">
        <w:rPr>
          <w:rFonts w:ascii="Arial" w:hAnsi="Arial" w:cs="Arial"/>
          <w:sz w:val="22"/>
          <w:szCs w:val="22"/>
        </w:rPr>
        <w:t>un marché à</w:t>
      </w:r>
      <w:r w:rsidRPr="00C34BC9">
        <w:rPr>
          <w:rFonts w:ascii="Arial" w:eastAsia="Arial" w:hAnsi="Arial" w:cs="Arial"/>
          <w:sz w:val="22"/>
          <w:szCs w:val="22"/>
        </w:rPr>
        <w:t xml:space="preserve"> </w:t>
      </w:r>
      <w:r w:rsidRPr="00C34BC9">
        <w:rPr>
          <w:rFonts w:ascii="Arial" w:hAnsi="Arial" w:cs="Arial"/>
          <w:sz w:val="22"/>
          <w:szCs w:val="22"/>
        </w:rPr>
        <w:t>prix</w:t>
      </w:r>
      <w:r w:rsidRPr="00C34BC9">
        <w:rPr>
          <w:rFonts w:ascii="Arial" w:eastAsia="Arial" w:hAnsi="Arial" w:cs="Arial"/>
          <w:sz w:val="22"/>
          <w:szCs w:val="22"/>
        </w:rPr>
        <w:t xml:space="preserve"> </w:t>
      </w:r>
      <w:r w:rsidRPr="00C34BC9">
        <w:rPr>
          <w:rFonts w:ascii="Arial" w:hAnsi="Arial" w:cs="Arial"/>
          <w:sz w:val="22"/>
          <w:szCs w:val="22"/>
        </w:rPr>
        <w:t>global</w:t>
      </w:r>
      <w:r w:rsidRPr="00C34BC9">
        <w:rPr>
          <w:rFonts w:ascii="Arial" w:eastAsia="Arial" w:hAnsi="Arial" w:cs="Arial"/>
          <w:sz w:val="22"/>
          <w:szCs w:val="22"/>
        </w:rPr>
        <w:t xml:space="preserve"> </w:t>
      </w:r>
      <w:r w:rsidRPr="00C34BC9">
        <w:rPr>
          <w:rFonts w:ascii="Arial" w:hAnsi="Arial" w:cs="Arial"/>
          <w:sz w:val="22"/>
          <w:szCs w:val="22"/>
        </w:rPr>
        <w:t>et</w:t>
      </w:r>
      <w:r w:rsidRPr="00C34BC9">
        <w:rPr>
          <w:rFonts w:ascii="Arial" w:eastAsia="Arial" w:hAnsi="Arial" w:cs="Arial"/>
          <w:sz w:val="22"/>
          <w:szCs w:val="22"/>
        </w:rPr>
        <w:t xml:space="preserve"> </w:t>
      </w:r>
      <w:r w:rsidRPr="00C34BC9">
        <w:rPr>
          <w:rFonts w:ascii="Arial" w:hAnsi="Arial" w:cs="Arial"/>
          <w:sz w:val="22"/>
          <w:szCs w:val="22"/>
        </w:rPr>
        <w:t>forfaitaire</w:t>
      </w:r>
      <w:r w:rsidRPr="00C34BC9">
        <w:rPr>
          <w:rFonts w:ascii="Arial" w:eastAsia="Arial" w:hAnsi="Arial" w:cs="Arial"/>
          <w:sz w:val="22"/>
          <w:szCs w:val="22"/>
        </w:rPr>
        <w:t xml:space="preserve"> </w:t>
      </w:r>
      <w:r w:rsidRPr="00C34BC9">
        <w:rPr>
          <w:rFonts w:ascii="Arial" w:hAnsi="Arial" w:cs="Arial"/>
          <w:sz w:val="22"/>
          <w:szCs w:val="22"/>
        </w:rPr>
        <w:t xml:space="preserve">ferme. </w:t>
      </w:r>
    </w:p>
    <w:p w14:paraId="5D805730" w14:textId="77777777" w:rsidR="00C34BC9" w:rsidRPr="00C34BC9" w:rsidRDefault="00C34BC9" w:rsidP="00981FFE">
      <w:pPr>
        <w:pStyle w:val="Corpsdetexte"/>
        <w:spacing w:before="0"/>
        <w:ind w:firstLine="0"/>
        <w:rPr>
          <w:rFonts w:ascii="Arial" w:hAnsi="Arial" w:cs="Arial"/>
          <w:sz w:val="22"/>
          <w:szCs w:val="22"/>
        </w:rPr>
      </w:pPr>
    </w:p>
    <w:p w14:paraId="1F9DA7A1" w14:textId="77777777" w:rsidR="001C03BC" w:rsidRPr="00C34BC9" w:rsidRDefault="001C03BC" w:rsidP="00981FFE">
      <w:pPr>
        <w:widowControl w:val="0"/>
        <w:jc w:val="both"/>
        <w:rPr>
          <w:rFonts w:ascii="Arial" w:hAnsi="Arial" w:cs="Arial"/>
          <w:sz w:val="22"/>
          <w:szCs w:val="22"/>
        </w:rPr>
      </w:pPr>
      <w:r w:rsidRPr="00C34BC9">
        <w:rPr>
          <w:rFonts w:ascii="Arial" w:hAnsi="Arial" w:cs="Arial"/>
          <w:sz w:val="22"/>
          <w:szCs w:val="22"/>
        </w:rPr>
        <w:t>Les</w:t>
      </w:r>
      <w:r w:rsidRPr="00C34BC9">
        <w:rPr>
          <w:rFonts w:ascii="Arial" w:eastAsia="Arial" w:hAnsi="Arial" w:cs="Arial"/>
          <w:sz w:val="22"/>
          <w:szCs w:val="22"/>
        </w:rPr>
        <w:t xml:space="preserve"> </w:t>
      </w:r>
      <w:r w:rsidRPr="00C34BC9">
        <w:rPr>
          <w:rFonts w:ascii="Arial" w:hAnsi="Arial" w:cs="Arial"/>
          <w:sz w:val="22"/>
          <w:szCs w:val="22"/>
        </w:rPr>
        <w:t>coûts</w:t>
      </w:r>
      <w:r w:rsidRPr="00C34BC9">
        <w:rPr>
          <w:rFonts w:ascii="Arial" w:eastAsia="Arial" w:hAnsi="Arial" w:cs="Arial"/>
          <w:sz w:val="22"/>
          <w:szCs w:val="22"/>
        </w:rPr>
        <w:t xml:space="preserve"> </w:t>
      </w:r>
      <w:r w:rsidRPr="00C34BC9">
        <w:rPr>
          <w:rFonts w:ascii="Arial" w:hAnsi="Arial" w:cs="Arial"/>
          <w:sz w:val="22"/>
          <w:szCs w:val="22"/>
        </w:rPr>
        <w:t>des</w:t>
      </w:r>
      <w:r w:rsidRPr="00C34BC9">
        <w:rPr>
          <w:rFonts w:ascii="Arial" w:eastAsia="Arial" w:hAnsi="Arial" w:cs="Arial"/>
          <w:sz w:val="22"/>
          <w:szCs w:val="22"/>
        </w:rPr>
        <w:t xml:space="preserve"> </w:t>
      </w:r>
      <w:r w:rsidRPr="00C34BC9">
        <w:rPr>
          <w:rFonts w:ascii="Arial" w:hAnsi="Arial" w:cs="Arial"/>
          <w:sz w:val="22"/>
          <w:szCs w:val="22"/>
        </w:rPr>
        <w:t>équipements,</w:t>
      </w:r>
      <w:r w:rsidRPr="00C34BC9">
        <w:rPr>
          <w:rFonts w:ascii="Arial" w:eastAsia="Arial" w:hAnsi="Arial" w:cs="Arial"/>
          <w:sz w:val="22"/>
          <w:szCs w:val="22"/>
        </w:rPr>
        <w:t xml:space="preserve"> </w:t>
      </w:r>
      <w:r w:rsidRPr="00C34BC9">
        <w:rPr>
          <w:rFonts w:ascii="Arial" w:hAnsi="Arial" w:cs="Arial"/>
          <w:sz w:val="22"/>
          <w:szCs w:val="22"/>
        </w:rPr>
        <w:t>de</w:t>
      </w:r>
      <w:r w:rsidRPr="00C34BC9">
        <w:rPr>
          <w:rFonts w:ascii="Arial" w:eastAsia="Arial" w:hAnsi="Arial" w:cs="Arial"/>
          <w:sz w:val="22"/>
          <w:szCs w:val="22"/>
        </w:rPr>
        <w:t xml:space="preserve"> </w:t>
      </w:r>
      <w:r w:rsidRPr="00C34BC9">
        <w:rPr>
          <w:rFonts w:ascii="Arial" w:hAnsi="Arial" w:cs="Arial"/>
          <w:sz w:val="22"/>
          <w:szCs w:val="22"/>
        </w:rPr>
        <w:t>la</w:t>
      </w:r>
      <w:r w:rsidRPr="00C34BC9">
        <w:rPr>
          <w:rFonts w:ascii="Arial" w:eastAsia="Arial" w:hAnsi="Arial" w:cs="Arial"/>
          <w:sz w:val="22"/>
          <w:szCs w:val="22"/>
        </w:rPr>
        <w:t xml:space="preserve"> </w:t>
      </w:r>
      <w:r w:rsidRPr="00C34BC9">
        <w:rPr>
          <w:rFonts w:ascii="Arial" w:hAnsi="Arial" w:cs="Arial"/>
          <w:sz w:val="22"/>
          <w:szCs w:val="22"/>
        </w:rPr>
        <w:t>livraison,</w:t>
      </w:r>
      <w:r w:rsidRPr="00C34BC9">
        <w:rPr>
          <w:rFonts w:ascii="Arial" w:eastAsia="Arial" w:hAnsi="Arial" w:cs="Arial"/>
          <w:sz w:val="22"/>
          <w:szCs w:val="22"/>
        </w:rPr>
        <w:t xml:space="preserve"> </w:t>
      </w:r>
      <w:r w:rsidRPr="00C34BC9">
        <w:rPr>
          <w:rFonts w:ascii="Arial" w:hAnsi="Arial" w:cs="Arial"/>
          <w:sz w:val="22"/>
          <w:szCs w:val="22"/>
        </w:rPr>
        <w:t>de</w:t>
      </w:r>
      <w:r w:rsidRPr="00C34BC9">
        <w:rPr>
          <w:rFonts w:ascii="Arial" w:eastAsia="Arial" w:hAnsi="Arial" w:cs="Arial"/>
          <w:sz w:val="22"/>
          <w:szCs w:val="22"/>
        </w:rPr>
        <w:t xml:space="preserve"> </w:t>
      </w:r>
      <w:r w:rsidRPr="00C34BC9">
        <w:rPr>
          <w:rFonts w:ascii="Arial" w:hAnsi="Arial" w:cs="Arial"/>
          <w:sz w:val="22"/>
          <w:szCs w:val="22"/>
        </w:rPr>
        <w:t>l'installation,</w:t>
      </w:r>
      <w:r w:rsidRPr="00C34BC9">
        <w:rPr>
          <w:rFonts w:ascii="Arial" w:eastAsia="Arial" w:hAnsi="Arial" w:cs="Arial"/>
          <w:sz w:val="22"/>
          <w:szCs w:val="22"/>
        </w:rPr>
        <w:t xml:space="preserve"> </w:t>
      </w:r>
      <w:r w:rsidRPr="00C34BC9">
        <w:rPr>
          <w:rFonts w:ascii="Arial" w:hAnsi="Arial" w:cs="Arial"/>
          <w:sz w:val="22"/>
          <w:szCs w:val="22"/>
        </w:rPr>
        <w:t>de</w:t>
      </w:r>
      <w:r w:rsidRPr="00C34BC9">
        <w:rPr>
          <w:rFonts w:ascii="Arial" w:eastAsia="Arial" w:hAnsi="Arial" w:cs="Arial"/>
          <w:sz w:val="22"/>
          <w:szCs w:val="22"/>
        </w:rPr>
        <w:t xml:space="preserve"> </w:t>
      </w:r>
      <w:r w:rsidRPr="00C34BC9">
        <w:rPr>
          <w:rFonts w:ascii="Arial" w:hAnsi="Arial" w:cs="Arial"/>
          <w:sz w:val="22"/>
          <w:szCs w:val="22"/>
        </w:rPr>
        <w:t>la</w:t>
      </w:r>
      <w:r w:rsidRPr="00C34BC9">
        <w:rPr>
          <w:rFonts w:ascii="Arial" w:eastAsia="Arial" w:hAnsi="Arial" w:cs="Arial"/>
          <w:sz w:val="22"/>
          <w:szCs w:val="22"/>
        </w:rPr>
        <w:t xml:space="preserve"> </w:t>
      </w:r>
      <w:r w:rsidRPr="00C34BC9">
        <w:rPr>
          <w:rFonts w:ascii="Arial" w:hAnsi="Arial" w:cs="Arial"/>
          <w:sz w:val="22"/>
          <w:szCs w:val="22"/>
        </w:rPr>
        <w:t>mise</w:t>
      </w:r>
      <w:r w:rsidRPr="00C34BC9">
        <w:rPr>
          <w:rFonts w:ascii="Arial" w:eastAsia="Arial" w:hAnsi="Arial" w:cs="Arial"/>
          <w:sz w:val="22"/>
          <w:szCs w:val="22"/>
        </w:rPr>
        <w:t xml:space="preserve"> </w:t>
      </w:r>
      <w:r w:rsidRPr="00C34BC9">
        <w:rPr>
          <w:rFonts w:ascii="Arial" w:hAnsi="Arial" w:cs="Arial"/>
          <w:sz w:val="22"/>
          <w:szCs w:val="22"/>
        </w:rPr>
        <w:t>en</w:t>
      </w:r>
      <w:r w:rsidRPr="00C34BC9">
        <w:rPr>
          <w:rFonts w:ascii="Arial" w:eastAsia="Arial" w:hAnsi="Arial" w:cs="Arial"/>
          <w:sz w:val="22"/>
          <w:szCs w:val="22"/>
        </w:rPr>
        <w:t xml:space="preserve"> </w:t>
      </w:r>
      <w:r w:rsidRPr="00C34BC9">
        <w:rPr>
          <w:rFonts w:ascii="Arial" w:hAnsi="Arial" w:cs="Arial"/>
          <w:sz w:val="22"/>
          <w:szCs w:val="22"/>
        </w:rPr>
        <w:t>ordre</w:t>
      </w:r>
      <w:r w:rsidRPr="00C34BC9">
        <w:rPr>
          <w:rFonts w:ascii="Arial" w:eastAsia="Arial" w:hAnsi="Arial" w:cs="Arial"/>
          <w:sz w:val="22"/>
          <w:szCs w:val="22"/>
        </w:rPr>
        <w:t xml:space="preserve"> </w:t>
      </w:r>
      <w:r w:rsidRPr="00C34BC9">
        <w:rPr>
          <w:rFonts w:ascii="Arial" w:hAnsi="Arial" w:cs="Arial"/>
          <w:sz w:val="22"/>
          <w:szCs w:val="22"/>
        </w:rPr>
        <w:t>de</w:t>
      </w:r>
      <w:r w:rsidRPr="00C34BC9">
        <w:rPr>
          <w:rFonts w:ascii="Arial" w:eastAsia="Arial" w:hAnsi="Arial" w:cs="Arial"/>
          <w:sz w:val="22"/>
          <w:szCs w:val="22"/>
        </w:rPr>
        <w:t xml:space="preserve"> </w:t>
      </w:r>
      <w:r w:rsidRPr="00C34BC9">
        <w:rPr>
          <w:rFonts w:ascii="Arial" w:hAnsi="Arial" w:cs="Arial"/>
          <w:sz w:val="22"/>
          <w:szCs w:val="22"/>
        </w:rPr>
        <w:t>marche,</w:t>
      </w:r>
      <w:r w:rsidRPr="00C34BC9">
        <w:rPr>
          <w:rFonts w:ascii="Arial" w:eastAsia="Arial" w:hAnsi="Arial" w:cs="Arial"/>
          <w:sz w:val="22"/>
          <w:szCs w:val="22"/>
        </w:rPr>
        <w:t xml:space="preserve"> </w:t>
      </w:r>
      <w:r w:rsidRPr="00C34BC9">
        <w:rPr>
          <w:rFonts w:ascii="Arial" w:hAnsi="Arial" w:cs="Arial"/>
          <w:sz w:val="22"/>
          <w:szCs w:val="22"/>
        </w:rPr>
        <w:t>de</w:t>
      </w:r>
      <w:r w:rsidRPr="00C34BC9">
        <w:rPr>
          <w:rFonts w:ascii="Arial" w:eastAsia="Arial" w:hAnsi="Arial" w:cs="Arial"/>
          <w:sz w:val="22"/>
          <w:szCs w:val="22"/>
        </w:rPr>
        <w:t xml:space="preserve"> </w:t>
      </w:r>
      <w:r w:rsidRPr="00C34BC9">
        <w:rPr>
          <w:rFonts w:ascii="Arial" w:hAnsi="Arial" w:cs="Arial"/>
          <w:sz w:val="22"/>
          <w:szCs w:val="22"/>
        </w:rPr>
        <w:t>la</w:t>
      </w:r>
      <w:r w:rsidRPr="00C34BC9">
        <w:rPr>
          <w:rFonts w:ascii="Arial" w:eastAsia="Arial" w:hAnsi="Arial" w:cs="Arial"/>
          <w:sz w:val="22"/>
          <w:szCs w:val="22"/>
        </w:rPr>
        <w:t xml:space="preserve"> </w:t>
      </w:r>
      <w:r w:rsidRPr="00C34BC9">
        <w:rPr>
          <w:rFonts w:ascii="Arial" w:hAnsi="Arial" w:cs="Arial"/>
          <w:sz w:val="22"/>
          <w:szCs w:val="22"/>
        </w:rPr>
        <w:t>formation</w:t>
      </w:r>
      <w:r w:rsidRPr="00C34BC9">
        <w:rPr>
          <w:rFonts w:ascii="Arial" w:eastAsia="Arial" w:hAnsi="Arial" w:cs="Arial"/>
          <w:sz w:val="22"/>
          <w:szCs w:val="22"/>
        </w:rPr>
        <w:t xml:space="preserve"> </w:t>
      </w:r>
      <w:r w:rsidRPr="00C34BC9">
        <w:rPr>
          <w:rFonts w:ascii="Arial" w:hAnsi="Arial" w:cs="Arial"/>
          <w:sz w:val="22"/>
          <w:szCs w:val="22"/>
        </w:rPr>
        <w:t>à</w:t>
      </w:r>
      <w:r w:rsidRPr="00C34BC9">
        <w:rPr>
          <w:rFonts w:ascii="Arial" w:eastAsia="Arial" w:hAnsi="Arial" w:cs="Arial"/>
          <w:sz w:val="22"/>
          <w:szCs w:val="22"/>
        </w:rPr>
        <w:t xml:space="preserve"> </w:t>
      </w:r>
      <w:r w:rsidRPr="00C34BC9">
        <w:rPr>
          <w:rFonts w:ascii="Arial" w:hAnsi="Arial" w:cs="Arial"/>
          <w:sz w:val="22"/>
          <w:szCs w:val="22"/>
        </w:rPr>
        <w:t>l</w:t>
      </w:r>
      <w:r w:rsidRPr="00C34BC9">
        <w:rPr>
          <w:rFonts w:ascii="Arial" w:eastAsia="Arial" w:hAnsi="Arial" w:cs="Arial"/>
          <w:sz w:val="22"/>
          <w:szCs w:val="22"/>
        </w:rPr>
        <w:t>’</w:t>
      </w:r>
      <w:r w:rsidRPr="00C34BC9">
        <w:rPr>
          <w:rFonts w:ascii="Arial" w:hAnsi="Arial" w:cs="Arial"/>
          <w:sz w:val="22"/>
          <w:szCs w:val="22"/>
        </w:rPr>
        <w:t>utilisation</w:t>
      </w:r>
      <w:r w:rsidRPr="00C34BC9">
        <w:rPr>
          <w:rFonts w:ascii="Arial" w:eastAsia="Arial" w:hAnsi="Arial" w:cs="Arial"/>
          <w:sz w:val="22"/>
          <w:szCs w:val="22"/>
        </w:rPr>
        <w:t xml:space="preserve"> </w:t>
      </w:r>
      <w:r w:rsidRPr="00C34BC9">
        <w:rPr>
          <w:rFonts w:ascii="Arial" w:hAnsi="Arial" w:cs="Arial"/>
          <w:sz w:val="22"/>
          <w:szCs w:val="22"/>
        </w:rPr>
        <w:t>et</w:t>
      </w:r>
      <w:r w:rsidRPr="00C34BC9">
        <w:rPr>
          <w:rFonts w:ascii="Arial" w:eastAsia="Arial" w:hAnsi="Arial" w:cs="Arial"/>
          <w:sz w:val="22"/>
          <w:szCs w:val="22"/>
        </w:rPr>
        <w:t xml:space="preserve"> </w:t>
      </w:r>
      <w:r w:rsidRPr="00C34BC9">
        <w:rPr>
          <w:rFonts w:ascii="Arial" w:hAnsi="Arial" w:cs="Arial"/>
          <w:sz w:val="22"/>
          <w:szCs w:val="22"/>
        </w:rPr>
        <w:t>de</w:t>
      </w:r>
      <w:r w:rsidRPr="00C34BC9">
        <w:rPr>
          <w:rFonts w:ascii="Arial" w:eastAsia="Arial" w:hAnsi="Arial" w:cs="Arial"/>
          <w:sz w:val="22"/>
          <w:szCs w:val="22"/>
        </w:rPr>
        <w:t xml:space="preserve"> </w:t>
      </w:r>
      <w:r w:rsidRPr="00C34BC9">
        <w:rPr>
          <w:rFonts w:ascii="Arial" w:hAnsi="Arial" w:cs="Arial"/>
          <w:sz w:val="22"/>
          <w:szCs w:val="22"/>
        </w:rPr>
        <w:t>la</w:t>
      </w:r>
      <w:r w:rsidRPr="00C34BC9">
        <w:rPr>
          <w:rFonts w:ascii="Arial" w:eastAsia="Arial" w:hAnsi="Arial" w:cs="Arial"/>
          <w:sz w:val="22"/>
          <w:szCs w:val="22"/>
        </w:rPr>
        <w:t xml:space="preserve"> </w:t>
      </w:r>
      <w:r w:rsidRPr="00C34BC9">
        <w:rPr>
          <w:rFonts w:ascii="Arial" w:hAnsi="Arial" w:cs="Arial"/>
          <w:sz w:val="22"/>
          <w:szCs w:val="22"/>
        </w:rPr>
        <w:t>garantie</w:t>
      </w:r>
      <w:r w:rsidRPr="00C34BC9">
        <w:rPr>
          <w:rFonts w:ascii="Arial" w:eastAsia="Arial" w:hAnsi="Arial" w:cs="Arial"/>
          <w:sz w:val="22"/>
          <w:szCs w:val="22"/>
        </w:rPr>
        <w:t xml:space="preserve"> </w:t>
      </w:r>
      <w:r w:rsidRPr="00C34BC9">
        <w:rPr>
          <w:rFonts w:ascii="Arial" w:hAnsi="Arial" w:cs="Arial"/>
          <w:sz w:val="22"/>
          <w:szCs w:val="22"/>
        </w:rPr>
        <w:t>sont</w:t>
      </w:r>
      <w:r w:rsidRPr="00C34BC9">
        <w:rPr>
          <w:rFonts w:ascii="Arial" w:eastAsia="Arial" w:hAnsi="Arial" w:cs="Arial"/>
          <w:sz w:val="22"/>
          <w:szCs w:val="22"/>
        </w:rPr>
        <w:t xml:space="preserve"> </w:t>
      </w:r>
      <w:r w:rsidRPr="00C34BC9">
        <w:rPr>
          <w:rFonts w:ascii="Arial" w:hAnsi="Arial" w:cs="Arial"/>
          <w:sz w:val="22"/>
          <w:szCs w:val="22"/>
        </w:rPr>
        <w:t>intégrés</w:t>
      </w:r>
      <w:r w:rsidRPr="00C34BC9">
        <w:rPr>
          <w:rFonts w:ascii="Arial" w:eastAsia="Arial" w:hAnsi="Arial" w:cs="Arial"/>
          <w:sz w:val="22"/>
          <w:szCs w:val="22"/>
        </w:rPr>
        <w:t xml:space="preserve"> </w:t>
      </w:r>
      <w:r w:rsidRPr="00C34BC9">
        <w:rPr>
          <w:rFonts w:ascii="Arial" w:hAnsi="Arial" w:cs="Arial"/>
          <w:sz w:val="22"/>
          <w:szCs w:val="22"/>
        </w:rPr>
        <w:t>dans</w:t>
      </w:r>
      <w:r w:rsidRPr="00C34BC9">
        <w:rPr>
          <w:rFonts w:ascii="Arial" w:eastAsia="Arial" w:hAnsi="Arial" w:cs="Arial"/>
          <w:sz w:val="22"/>
          <w:szCs w:val="22"/>
        </w:rPr>
        <w:t xml:space="preserve"> </w:t>
      </w:r>
      <w:r w:rsidRPr="00C34BC9">
        <w:rPr>
          <w:rFonts w:ascii="Arial" w:hAnsi="Arial" w:cs="Arial"/>
          <w:sz w:val="22"/>
          <w:szCs w:val="22"/>
        </w:rPr>
        <w:t>le</w:t>
      </w:r>
      <w:r w:rsidRPr="00C34BC9">
        <w:rPr>
          <w:rFonts w:ascii="Arial" w:eastAsia="Arial" w:hAnsi="Arial" w:cs="Arial"/>
          <w:sz w:val="22"/>
          <w:szCs w:val="22"/>
        </w:rPr>
        <w:t xml:space="preserve"> </w:t>
      </w:r>
      <w:r w:rsidRPr="00C34BC9">
        <w:rPr>
          <w:rFonts w:ascii="Arial" w:hAnsi="Arial" w:cs="Arial"/>
          <w:sz w:val="22"/>
          <w:szCs w:val="22"/>
        </w:rPr>
        <w:t>prix</w:t>
      </w:r>
      <w:r w:rsidRPr="00C34BC9">
        <w:rPr>
          <w:rFonts w:ascii="Arial" w:eastAsia="Arial" w:hAnsi="Arial" w:cs="Arial"/>
          <w:sz w:val="22"/>
          <w:szCs w:val="22"/>
        </w:rPr>
        <w:t xml:space="preserve"> </w:t>
      </w:r>
      <w:r w:rsidRPr="00C34BC9">
        <w:rPr>
          <w:rFonts w:ascii="Arial" w:hAnsi="Arial" w:cs="Arial"/>
          <w:sz w:val="22"/>
          <w:szCs w:val="22"/>
        </w:rPr>
        <w:t>forfaitaire</w:t>
      </w:r>
      <w:r w:rsidRPr="00C34BC9">
        <w:rPr>
          <w:rFonts w:ascii="Arial" w:eastAsia="Arial" w:hAnsi="Arial" w:cs="Arial"/>
          <w:sz w:val="22"/>
          <w:szCs w:val="22"/>
        </w:rPr>
        <w:t xml:space="preserve"> </w:t>
      </w:r>
      <w:r w:rsidRPr="00C34BC9">
        <w:rPr>
          <w:rFonts w:ascii="Arial" w:hAnsi="Arial" w:cs="Arial"/>
          <w:sz w:val="22"/>
          <w:szCs w:val="22"/>
        </w:rPr>
        <w:t>sur</w:t>
      </w:r>
      <w:r w:rsidRPr="00C34BC9">
        <w:rPr>
          <w:rFonts w:ascii="Arial" w:eastAsia="Arial" w:hAnsi="Arial" w:cs="Arial"/>
          <w:sz w:val="22"/>
          <w:szCs w:val="22"/>
        </w:rPr>
        <w:t xml:space="preserve"> </w:t>
      </w:r>
      <w:r w:rsidRPr="00C34BC9">
        <w:rPr>
          <w:rFonts w:ascii="Arial" w:hAnsi="Arial" w:cs="Arial"/>
          <w:sz w:val="22"/>
          <w:szCs w:val="22"/>
        </w:rPr>
        <w:t>lequel</w:t>
      </w:r>
      <w:r w:rsidRPr="00C34BC9">
        <w:rPr>
          <w:rFonts w:ascii="Arial" w:eastAsia="Arial" w:hAnsi="Arial" w:cs="Arial"/>
          <w:sz w:val="22"/>
          <w:szCs w:val="22"/>
        </w:rPr>
        <w:t xml:space="preserve"> </w:t>
      </w:r>
      <w:r w:rsidRPr="00C34BC9">
        <w:rPr>
          <w:rFonts w:ascii="Arial" w:hAnsi="Arial" w:cs="Arial"/>
          <w:sz w:val="22"/>
          <w:szCs w:val="22"/>
        </w:rPr>
        <w:t>le</w:t>
      </w:r>
      <w:r w:rsidRPr="00C34BC9">
        <w:rPr>
          <w:rFonts w:ascii="Arial" w:eastAsia="Arial" w:hAnsi="Arial" w:cs="Arial"/>
          <w:sz w:val="22"/>
          <w:szCs w:val="22"/>
        </w:rPr>
        <w:t xml:space="preserve"> </w:t>
      </w:r>
      <w:r w:rsidRPr="00C34BC9">
        <w:rPr>
          <w:rFonts w:ascii="Arial" w:hAnsi="Arial" w:cs="Arial"/>
          <w:sz w:val="22"/>
          <w:szCs w:val="22"/>
        </w:rPr>
        <w:t>candidat</w:t>
      </w:r>
      <w:r w:rsidRPr="00C34BC9">
        <w:rPr>
          <w:rFonts w:ascii="Arial" w:eastAsia="Arial" w:hAnsi="Arial" w:cs="Arial"/>
          <w:sz w:val="22"/>
          <w:szCs w:val="22"/>
        </w:rPr>
        <w:t xml:space="preserve"> </w:t>
      </w:r>
      <w:r w:rsidRPr="00C34BC9">
        <w:rPr>
          <w:rFonts w:ascii="Arial" w:hAnsi="Arial" w:cs="Arial"/>
          <w:sz w:val="22"/>
          <w:szCs w:val="22"/>
        </w:rPr>
        <w:t>s</w:t>
      </w:r>
      <w:r w:rsidRPr="00C34BC9">
        <w:rPr>
          <w:rFonts w:ascii="Arial" w:eastAsia="Arial" w:hAnsi="Arial" w:cs="Arial"/>
          <w:sz w:val="22"/>
          <w:szCs w:val="22"/>
        </w:rPr>
        <w:t>’</w:t>
      </w:r>
      <w:r w:rsidRPr="00C34BC9">
        <w:rPr>
          <w:rFonts w:ascii="Arial" w:hAnsi="Arial" w:cs="Arial"/>
          <w:sz w:val="22"/>
          <w:szCs w:val="22"/>
        </w:rPr>
        <w:t>engage.</w:t>
      </w:r>
    </w:p>
    <w:p w14:paraId="7E348122" w14:textId="77777777" w:rsidR="00123AA9" w:rsidRPr="00C34BC9" w:rsidRDefault="00123AA9" w:rsidP="00981FFE">
      <w:pPr>
        <w:widowControl w:val="0"/>
        <w:jc w:val="both"/>
        <w:rPr>
          <w:rFonts w:ascii="Arial" w:hAnsi="Arial" w:cs="Arial"/>
          <w:sz w:val="22"/>
          <w:szCs w:val="22"/>
        </w:rPr>
      </w:pPr>
    </w:p>
    <w:p w14:paraId="3F4AF7A7" w14:textId="77777777" w:rsidR="00123AA9" w:rsidRDefault="001C03BC" w:rsidP="00981FFE">
      <w:pPr>
        <w:pStyle w:val="Corpsdetexte"/>
        <w:spacing w:before="0"/>
        <w:ind w:firstLine="0"/>
        <w:rPr>
          <w:rFonts w:ascii="Arial" w:hAnsi="Arial" w:cs="Arial"/>
          <w:sz w:val="22"/>
          <w:szCs w:val="22"/>
        </w:rPr>
      </w:pPr>
      <w:r w:rsidRPr="00C34BC9">
        <w:rPr>
          <w:rFonts w:ascii="Arial" w:hAnsi="Arial" w:cs="Arial"/>
          <w:sz w:val="22"/>
          <w:szCs w:val="22"/>
        </w:rPr>
        <w:t>Ce</w:t>
      </w:r>
      <w:r w:rsidRPr="00C34BC9">
        <w:rPr>
          <w:rFonts w:ascii="Arial" w:eastAsia="Arial" w:hAnsi="Arial" w:cs="Arial"/>
          <w:sz w:val="22"/>
          <w:szCs w:val="22"/>
        </w:rPr>
        <w:t xml:space="preserve"> </w:t>
      </w:r>
      <w:r w:rsidRPr="00C34BC9">
        <w:rPr>
          <w:rFonts w:ascii="Arial" w:hAnsi="Arial" w:cs="Arial"/>
          <w:sz w:val="22"/>
          <w:szCs w:val="22"/>
        </w:rPr>
        <w:t>prix</w:t>
      </w:r>
      <w:r w:rsidRPr="00C34BC9">
        <w:rPr>
          <w:rFonts w:ascii="Arial" w:eastAsia="Arial" w:hAnsi="Arial" w:cs="Arial"/>
          <w:sz w:val="22"/>
          <w:szCs w:val="22"/>
        </w:rPr>
        <w:t xml:space="preserve"> </w:t>
      </w:r>
      <w:r w:rsidRPr="00C34BC9">
        <w:rPr>
          <w:rFonts w:ascii="Arial" w:hAnsi="Arial" w:cs="Arial"/>
          <w:sz w:val="22"/>
          <w:szCs w:val="22"/>
        </w:rPr>
        <w:t>comprend</w:t>
      </w:r>
      <w:r w:rsidRPr="00C34BC9">
        <w:rPr>
          <w:rFonts w:ascii="Arial" w:eastAsia="Arial" w:hAnsi="Arial" w:cs="Arial"/>
          <w:sz w:val="22"/>
          <w:szCs w:val="22"/>
        </w:rPr>
        <w:t xml:space="preserve"> </w:t>
      </w:r>
      <w:r w:rsidRPr="00C34BC9">
        <w:rPr>
          <w:rFonts w:ascii="Arial" w:hAnsi="Arial" w:cs="Arial"/>
          <w:sz w:val="22"/>
          <w:szCs w:val="22"/>
        </w:rPr>
        <w:t>tous</w:t>
      </w:r>
      <w:r w:rsidRPr="00C34BC9">
        <w:rPr>
          <w:rFonts w:ascii="Arial" w:eastAsia="Arial" w:hAnsi="Arial" w:cs="Arial"/>
          <w:sz w:val="22"/>
          <w:szCs w:val="22"/>
        </w:rPr>
        <w:t xml:space="preserve"> </w:t>
      </w:r>
      <w:r w:rsidRPr="00C34BC9">
        <w:rPr>
          <w:rFonts w:ascii="Arial" w:hAnsi="Arial" w:cs="Arial"/>
          <w:sz w:val="22"/>
          <w:szCs w:val="22"/>
        </w:rPr>
        <w:t>les</w:t>
      </w:r>
      <w:r w:rsidRPr="00C34BC9">
        <w:rPr>
          <w:rFonts w:ascii="Arial" w:eastAsia="Arial" w:hAnsi="Arial" w:cs="Arial"/>
          <w:sz w:val="22"/>
          <w:szCs w:val="22"/>
        </w:rPr>
        <w:t xml:space="preserve"> </w:t>
      </w:r>
      <w:r w:rsidRPr="00C34BC9">
        <w:rPr>
          <w:rFonts w:ascii="Arial" w:hAnsi="Arial" w:cs="Arial"/>
          <w:sz w:val="22"/>
          <w:szCs w:val="22"/>
        </w:rPr>
        <w:t>frais,</w:t>
      </w:r>
      <w:r w:rsidRPr="00C34BC9">
        <w:rPr>
          <w:rFonts w:ascii="Arial" w:eastAsia="Arial" w:hAnsi="Arial" w:cs="Arial"/>
          <w:sz w:val="22"/>
          <w:szCs w:val="22"/>
        </w:rPr>
        <w:t xml:space="preserve"> </w:t>
      </w:r>
      <w:r w:rsidRPr="00C34BC9">
        <w:rPr>
          <w:rFonts w:ascii="Arial" w:hAnsi="Arial" w:cs="Arial"/>
          <w:sz w:val="22"/>
          <w:szCs w:val="22"/>
        </w:rPr>
        <w:t>taxes</w:t>
      </w:r>
      <w:r w:rsidRPr="00C34BC9">
        <w:rPr>
          <w:rFonts w:ascii="Arial" w:eastAsia="Arial" w:hAnsi="Arial" w:cs="Arial"/>
          <w:sz w:val="22"/>
          <w:szCs w:val="22"/>
        </w:rPr>
        <w:t xml:space="preserve"> </w:t>
      </w:r>
      <w:r w:rsidRPr="00C34BC9">
        <w:rPr>
          <w:rFonts w:ascii="Arial" w:hAnsi="Arial" w:cs="Arial"/>
          <w:sz w:val="22"/>
          <w:szCs w:val="22"/>
        </w:rPr>
        <w:t>et</w:t>
      </w:r>
      <w:r w:rsidRPr="00C34BC9">
        <w:rPr>
          <w:rFonts w:ascii="Arial" w:eastAsia="Arial" w:hAnsi="Arial" w:cs="Arial"/>
          <w:sz w:val="22"/>
          <w:szCs w:val="22"/>
        </w:rPr>
        <w:t xml:space="preserve"> </w:t>
      </w:r>
      <w:r w:rsidRPr="00C34BC9">
        <w:rPr>
          <w:rFonts w:ascii="Arial" w:hAnsi="Arial" w:cs="Arial"/>
          <w:sz w:val="22"/>
          <w:szCs w:val="22"/>
        </w:rPr>
        <w:t>d</w:t>
      </w:r>
      <w:r w:rsidRPr="00C34BC9">
        <w:rPr>
          <w:rFonts w:ascii="Arial" w:eastAsia="Arial" w:hAnsi="Arial" w:cs="Arial"/>
          <w:sz w:val="22"/>
          <w:szCs w:val="22"/>
        </w:rPr>
        <w:t>’</w:t>
      </w:r>
      <w:r w:rsidRPr="00C34BC9">
        <w:rPr>
          <w:rFonts w:ascii="Arial" w:hAnsi="Arial" w:cs="Arial"/>
          <w:sz w:val="22"/>
          <w:szCs w:val="22"/>
        </w:rPr>
        <w:t>une</w:t>
      </w:r>
      <w:r w:rsidRPr="00C34BC9">
        <w:rPr>
          <w:rFonts w:ascii="Arial" w:eastAsia="Arial" w:hAnsi="Arial" w:cs="Arial"/>
          <w:sz w:val="22"/>
          <w:szCs w:val="22"/>
        </w:rPr>
        <w:t xml:space="preserve"> </w:t>
      </w:r>
      <w:r w:rsidRPr="00C34BC9">
        <w:rPr>
          <w:rFonts w:ascii="Arial" w:hAnsi="Arial" w:cs="Arial"/>
          <w:sz w:val="22"/>
          <w:szCs w:val="22"/>
        </w:rPr>
        <w:t>manière</w:t>
      </w:r>
      <w:r w:rsidRPr="00C34BC9">
        <w:rPr>
          <w:rFonts w:ascii="Arial" w:eastAsia="Arial" w:hAnsi="Arial" w:cs="Arial"/>
          <w:sz w:val="22"/>
          <w:szCs w:val="22"/>
        </w:rPr>
        <w:t xml:space="preserve"> </w:t>
      </w:r>
      <w:r w:rsidRPr="00C34BC9">
        <w:rPr>
          <w:rFonts w:ascii="Arial" w:hAnsi="Arial" w:cs="Arial"/>
          <w:sz w:val="22"/>
          <w:szCs w:val="22"/>
        </w:rPr>
        <w:t>générale,</w:t>
      </w:r>
      <w:r w:rsidRPr="00C34BC9">
        <w:rPr>
          <w:rFonts w:ascii="Arial" w:eastAsia="Arial" w:hAnsi="Arial" w:cs="Arial"/>
          <w:sz w:val="22"/>
          <w:szCs w:val="22"/>
        </w:rPr>
        <w:t xml:space="preserve"> </w:t>
      </w:r>
      <w:r w:rsidRPr="00C34BC9">
        <w:rPr>
          <w:rFonts w:ascii="Arial" w:hAnsi="Arial" w:cs="Arial"/>
          <w:sz w:val="22"/>
          <w:szCs w:val="22"/>
        </w:rPr>
        <w:t>toutes</w:t>
      </w:r>
      <w:r w:rsidRPr="00C34BC9">
        <w:rPr>
          <w:rFonts w:ascii="Arial" w:eastAsia="Arial" w:hAnsi="Arial" w:cs="Arial"/>
          <w:sz w:val="22"/>
          <w:szCs w:val="22"/>
        </w:rPr>
        <w:t xml:space="preserve"> </w:t>
      </w:r>
      <w:r w:rsidRPr="00C34BC9">
        <w:rPr>
          <w:rFonts w:ascii="Arial" w:hAnsi="Arial" w:cs="Arial"/>
          <w:sz w:val="22"/>
          <w:szCs w:val="22"/>
        </w:rPr>
        <w:t>les</w:t>
      </w:r>
      <w:r w:rsidRPr="00C34BC9">
        <w:rPr>
          <w:rFonts w:ascii="Arial" w:eastAsia="Arial" w:hAnsi="Arial" w:cs="Arial"/>
          <w:sz w:val="22"/>
          <w:szCs w:val="22"/>
        </w:rPr>
        <w:t xml:space="preserve"> </w:t>
      </w:r>
      <w:r w:rsidRPr="00C34BC9">
        <w:rPr>
          <w:rFonts w:ascii="Arial" w:hAnsi="Arial" w:cs="Arial"/>
          <w:sz w:val="22"/>
          <w:szCs w:val="22"/>
        </w:rPr>
        <w:t>dépenses</w:t>
      </w:r>
      <w:r w:rsidRPr="00C34BC9">
        <w:rPr>
          <w:rFonts w:ascii="Arial" w:eastAsia="Arial" w:hAnsi="Arial" w:cs="Arial"/>
          <w:sz w:val="22"/>
          <w:szCs w:val="22"/>
        </w:rPr>
        <w:t xml:space="preserve"> </w:t>
      </w:r>
      <w:r w:rsidRPr="00C34BC9">
        <w:rPr>
          <w:rFonts w:ascii="Arial" w:hAnsi="Arial" w:cs="Arial"/>
          <w:sz w:val="22"/>
          <w:szCs w:val="22"/>
        </w:rPr>
        <w:t>nécessaires</w:t>
      </w:r>
      <w:r w:rsidRPr="00C34BC9">
        <w:rPr>
          <w:rFonts w:ascii="Arial" w:eastAsia="Arial" w:hAnsi="Arial" w:cs="Arial"/>
          <w:sz w:val="22"/>
          <w:szCs w:val="22"/>
        </w:rPr>
        <w:t xml:space="preserve"> </w:t>
      </w:r>
      <w:r w:rsidRPr="00C34BC9">
        <w:rPr>
          <w:rFonts w:ascii="Arial" w:hAnsi="Arial" w:cs="Arial"/>
          <w:sz w:val="22"/>
          <w:szCs w:val="22"/>
        </w:rPr>
        <w:t>à</w:t>
      </w:r>
      <w:r w:rsidRPr="00C34BC9">
        <w:rPr>
          <w:rFonts w:ascii="Arial" w:eastAsia="Arial" w:hAnsi="Arial" w:cs="Arial"/>
          <w:sz w:val="22"/>
          <w:szCs w:val="22"/>
        </w:rPr>
        <w:t xml:space="preserve"> </w:t>
      </w:r>
      <w:r w:rsidRPr="00C34BC9">
        <w:rPr>
          <w:rFonts w:ascii="Arial" w:hAnsi="Arial" w:cs="Arial"/>
          <w:sz w:val="22"/>
          <w:szCs w:val="22"/>
        </w:rPr>
        <w:t>l</w:t>
      </w:r>
      <w:r w:rsidRPr="00C34BC9">
        <w:rPr>
          <w:rFonts w:ascii="Arial" w:eastAsia="Arial" w:hAnsi="Arial" w:cs="Arial"/>
          <w:sz w:val="22"/>
          <w:szCs w:val="22"/>
        </w:rPr>
        <w:t>’</w:t>
      </w:r>
      <w:r w:rsidRPr="00C34BC9">
        <w:rPr>
          <w:rFonts w:ascii="Arial" w:hAnsi="Arial" w:cs="Arial"/>
          <w:sz w:val="22"/>
          <w:szCs w:val="22"/>
        </w:rPr>
        <w:t>exécution</w:t>
      </w:r>
      <w:r w:rsidRPr="00C34BC9">
        <w:rPr>
          <w:rFonts w:ascii="Arial" w:eastAsia="Arial" w:hAnsi="Arial" w:cs="Arial"/>
          <w:sz w:val="22"/>
          <w:szCs w:val="22"/>
        </w:rPr>
        <w:t xml:space="preserve"> </w:t>
      </w:r>
      <w:r w:rsidRPr="00C34BC9">
        <w:rPr>
          <w:rFonts w:ascii="Arial" w:hAnsi="Arial" w:cs="Arial"/>
          <w:sz w:val="22"/>
          <w:szCs w:val="22"/>
        </w:rPr>
        <w:t>des</w:t>
      </w:r>
      <w:r w:rsidRPr="00C34BC9">
        <w:rPr>
          <w:rFonts w:ascii="Arial" w:eastAsia="Arial" w:hAnsi="Arial" w:cs="Arial"/>
          <w:sz w:val="22"/>
          <w:szCs w:val="22"/>
        </w:rPr>
        <w:t xml:space="preserve"> </w:t>
      </w:r>
      <w:r w:rsidRPr="00C34BC9">
        <w:rPr>
          <w:rFonts w:ascii="Arial" w:hAnsi="Arial" w:cs="Arial"/>
          <w:sz w:val="22"/>
          <w:szCs w:val="22"/>
        </w:rPr>
        <w:t>prestations</w:t>
      </w:r>
      <w:r w:rsidRPr="00C34BC9">
        <w:rPr>
          <w:rFonts w:ascii="Arial" w:eastAsia="Arial" w:hAnsi="Arial" w:cs="Arial"/>
          <w:sz w:val="22"/>
          <w:szCs w:val="22"/>
        </w:rPr>
        <w:t xml:space="preserve"> </w:t>
      </w:r>
      <w:r w:rsidRPr="00C34BC9">
        <w:rPr>
          <w:rFonts w:ascii="Arial" w:hAnsi="Arial" w:cs="Arial"/>
          <w:sz w:val="22"/>
          <w:szCs w:val="22"/>
        </w:rPr>
        <w:t>dans</w:t>
      </w:r>
      <w:r w:rsidRPr="00C34BC9">
        <w:rPr>
          <w:rFonts w:ascii="Arial" w:eastAsia="Arial" w:hAnsi="Arial" w:cs="Arial"/>
          <w:sz w:val="22"/>
          <w:szCs w:val="22"/>
        </w:rPr>
        <w:t xml:space="preserve"> </w:t>
      </w:r>
      <w:r w:rsidRPr="00C34BC9">
        <w:rPr>
          <w:rFonts w:ascii="Arial" w:hAnsi="Arial" w:cs="Arial"/>
          <w:sz w:val="22"/>
          <w:szCs w:val="22"/>
        </w:rPr>
        <w:t>les</w:t>
      </w:r>
      <w:r w:rsidRPr="00C34BC9">
        <w:rPr>
          <w:rFonts w:ascii="Arial" w:eastAsia="Arial" w:hAnsi="Arial" w:cs="Arial"/>
          <w:sz w:val="22"/>
          <w:szCs w:val="22"/>
        </w:rPr>
        <w:t xml:space="preserve"> </w:t>
      </w:r>
      <w:r w:rsidRPr="00C34BC9">
        <w:rPr>
          <w:rFonts w:ascii="Arial" w:hAnsi="Arial" w:cs="Arial"/>
          <w:sz w:val="22"/>
          <w:szCs w:val="22"/>
        </w:rPr>
        <w:t>conditions</w:t>
      </w:r>
      <w:r w:rsidRPr="00C34BC9">
        <w:rPr>
          <w:rFonts w:ascii="Arial" w:eastAsia="Arial" w:hAnsi="Arial" w:cs="Arial"/>
          <w:sz w:val="22"/>
          <w:szCs w:val="22"/>
        </w:rPr>
        <w:t xml:space="preserve"> </w:t>
      </w:r>
      <w:r w:rsidRPr="00C34BC9">
        <w:rPr>
          <w:rFonts w:ascii="Arial" w:hAnsi="Arial" w:cs="Arial"/>
          <w:sz w:val="22"/>
          <w:szCs w:val="22"/>
        </w:rPr>
        <w:t>stipulées</w:t>
      </w:r>
      <w:r w:rsidRPr="00C34BC9">
        <w:rPr>
          <w:rFonts w:ascii="Arial" w:eastAsia="Arial" w:hAnsi="Arial" w:cs="Arial"/>
          <w:sz w:val="22"/>
          <w:szCs w:val="22"/>
        </w:rPr>
        <w:t xml:space="preserve"> </w:t>
      </w:r>
      <w:r w:rsidRPr="00C34BC9">
        <w:rPr>
          <w:rFonts w:ascii="Arial" w:hAnsi="Arial" w:cs="Arial"/>
          <w:sz w:val="22"/>
          <w:szCs w:val="22"/>
        </w:rPr>
        <w:t>au</w:t>
      </w:r>
      <w:r w:rsidRPr="00C34BC9">
        <w:rPr>
          <w:rFonts w:ascii="Arial" w:eastAsia="Arial" w:hAnsi="Arial" w:cs="Arial"/>
          <w:sz w:val="22"/>
          <w:szCs w:val="22"/>
        </w:rPr>
        <w:t xml:space="preserve"> </w:t>
      </w:r>
      <w:r w:rsidRPr="00C34BC9">
        <w:rPr>
          <w:rFonts w:ascii="Arial" w:hAnsi="Arial" w:cs="Arial"/>
          <w:sz w:val="22"/>
          <w:szCs w:val="22"/>
        </w:rPr>
        <w:t>présent</w:t>
      </w:r>
      <w:r w:rsidRPr="00C34BC9">
        <w:rPr>
          <w:rFonts w:ascii="Arial" w:eastAsia="Arial" w:hAnsi="Arial" w:cs="Arial"/>
          <w:sz w:val="22"/>
          <w:szCs w:val="22"/>
        </w:rPr>
        <w:t xml:space="preserve"> </w:t>
      </w:r>
      <w:r w:rsidRPr="00C34BC9">
        <w:rPr>
          <w:rFonts w:ascii="Arial" w:hAnsi="Arial" w:cs="Arial"/>
          <w:sz w:val="22"/>
          <w:szCs w:val="22"/>
        </w:rPr>
        <w:t>marché.</w:t>
      </w:r>
      <w:r w:rsidR="00C34BC9">
        <w:rPr>
          <w:rFonts w:ascii="Arial" w:hAnsi="Arial" w:cs="Arial"/>
          <w:sz w:val="22"/>
          <w:szCs w:val="22"/>
          <w:lang w:val="fr-FR"/>
        </w:rPr>
        <w:t xml:space="preserve"> </w:t>
      </w:r>
      <w:r w:rsidRPr="00C34BC9">
        <w:rPr>
          <w:rFonts w:ascii="Arial" w:hAnsi="Arial" w:cs="Arial"/>
          <w:sz w:val="22"/>
          <w:szCs w:val="22"/>
        </w:rPr>
        <w:t>Sont</w:t>
      </w:r>
      <w:r w:rsidRPr="00C34BC9">
        <w:rPr>
          <w:rFonts w:ascii="Arial" w:eastAsia="Arial" w:hAnsi="Arial" w:cs="Arial"/>
          <w:sz w:val="22"/>
          <w:szCs w:val="22"/>
        </w:rPr>
        <w:t xml:space="preserve"> </w:t>
      </w:r>
      <w:r w:rsidRPr="00C34BC9">
        <w:rPr>
          <w:rFonts w:ascii="Arial" w:hAnsi="Arial" w:cs="Arial"/>
          <w:sz w:val="22"/>
          <w:szCs w:val="22"/>
        </w:rPr>
        <w:t>en</w:t>
      </w:r>
      <w:r w:rsidRPr="00C34BC9">
        <w:rPr>
          <w:rFonts w:ascii="Arial" w:eastAsia="Arial" w:hAnsi="Arial" w:cs="Arial"/>
          <w:sz w:val="22"/>
          <w:szCs w:val="22"/>
        </w:rPr>
        <w:t xml:space="preserve"> </w:t>
      </w:r>
      <w:r w:rsidRPr="00C34BC9">
        <w:rPr>
          <w:rFonts w:ascii="Arial" w:hAnsi="Arial" w:cs="Arial"/>
          <w:sz w:val="22"/>
          <w:szCs w:val="22"/>
        </w:rPr>
        <w:t>particulier</w:t>
      </w:r>
      <w:r w:rsidRPr="00C34BC9">
        <w:rPr>
          <w:rFonts w:ascii="Arial" w:eastAsia="Arial" w:hAnsi="Arial" w:cs="Arial"/>
          <w:sz w:val="22"/>
          <w:szCs w:val="22"/>
        </w:rPr>
        <w:t xml:space="preserve"> </w:t>
      </w:r>
      <w:r w:rsidRPr="00C34BC9">
        <w:rPr>
          <w:rFonts w:ascii="Arial" w:hAnsi="Arial" w:cs="Arial"/>
          <w:sz w:val="22"/>
          <w:szCs w:val="22"/>
        </w:rPr>
        <w:t>à</w:t>
      </w:r>
      <w:r w:rsidRPr="00C34BC9">
        <w:rPr>
          <w:rFonts w:ascii="Arial" w:eastAsia="Arial" w:hAnsi="Arial" w:cs="Arial"/>
          <w:sz w:val="22"/>
          <w:szCs w:val="22"/>
        </w:rPr>
        <w:t xml:space="preserve"> </w:t>
      </w:r>
      <w:r w:rsidRPr="00C34BC9">
        <w:rPr>
          <w:rFonts w:ascii="Arial" w:hAnsi="Arial" w:cs="Arial"/>
          <w:sz w:val="22"/>
          <w:szCs w:val="22"/>
        </w:rPr>
        <w:t>la</w:t>
      </w:r>
      <w:r w:rsidRPr="00C34BC9">
        <w:rPr>
          <w:rFonts w:ascii="Arial" w:eastAsia="Arial" w:hAnsi="Arial" w:cs="Arial"/>
          <w:sz w:val="22"/>
          <w:szCs w:val="22"/>
        </w:rPr>
        <w:t xml:space="preserve"> </w:t>
      </w:r>
      <w:r w:rsidRPr="00C34BC9">
        <w:rPr>
          <w:rFonts w:ascii="Arial" w:hAnsi="Arial" w:cs="Arial"/>
          <w:sz w:val="22"/>
          <w:szCs w:val="22"/>
        </w:rPr>
        <w:t>charge</w:t>
      </w:r>
      <w:r w:rsidRPr="00C34BC9">
        <w:rPr>
          <w:rFonts w:ascii="Arial" w:eastAsia="Arial" w:hAnsi="Arial" w:cs="Arial"/>
          <w:sz w:val="22"/>
          <w:szCs w:val="22"/>
        </w:rPr>
        <w:t xml:space="preserve"> </w:t>
      </w:r>
      <w:r w:rsidRPr="00C34BC9">
        <w:rPr>
          <w:rFonts w:ascii="Arial" w:hAnsi="Arial" w:cs="Arial"/>
          <w:sz w:val="22"/>
          <w:szCs w:val="22"/>
        </w:rPr>
        <w:t>du</w:t>
      </w:r>
      <w:r w:rsidRPr="00C34BC9">
        <w:rPr>
          <w:rFonts w:ascii="Arial" w:eastAsia="Arial" w:hAnsi="Arial" w:cs="Arial"/>
          <w:sz w:val="22"/>
          <w:szCs w:val="22"/>
        </w:rPr>
        <w:t xml:space="preserve"> </w:t>
      </w:r>
      <w:r w:rsidRPr="00C34BC9">
        <w:rPr>
          <w:rFonts w:ascii="Arial" w:hAnsi="Arial" w:cs="Arial"/>
          <w:sz w:val="22"/>
          <w:szCs w:val="22"/>
        </w:rPr>
        <w:t>prestataire,</w:t>
      </w:r>
      <w:r w:rsidRPr="00C34BC9">
        <w:rPr>
          <w:rFonts w:ascii="Arial" w:eastAsia="Arial" w:hAnsi="Arial" w:cs="Arial"/>
          <w:sz w:val="22"/>
          <w:szCs w:val="22"/>
        </w:rPr>
        <w:t xml:space="preserve"> </w:t>
      </w:r>
      <w:r w:rsidRPr="00C34BC9">
        <w:rPr>
          <w:rFonts w:ascii="Arial" w:hAnsi="Arial" w:cs="Arial"/>
          <w:sz w:val="22"/>
          <w:szCs w:val="22"/>
        </w:rPr>
        <w:t>les</w:t>
      </w:r>
      <w:r w:rsidRPr="00C34BC9">
        <w:rPr>
          <w:rFonts w:ascii="Arial" w:eastAsia="Arial" w:hAnsi="Arial" w:cs="Arial"/>
          <w:sz w:val="22"/>
          <w:szCs w:val="22"/>
        </w:rPr>
        <w:t xml:space="preserve"> </w:t>
      </w:r>
      <w:r w:rsidRPr="00C34BC9">
        <w:rPr>
          <w:rFonts w:ascii="Arial" w:hAnsi="Arial" w:cs="Arial"/>
          <w:sz w:val="22"/>
          <w:szCs w:val="22"/>
        </w:rPr>
        <w:t>frais</w:t>
      </w:r>
      <w:r w:rsidRPr="00C34BC9">
        <w:rPr>
          <w:rFonts w:ascii="Arial" w:eastAsia="Arial" w:hAnsi="Arial" w:cs="Arial"/>
          <w:sz w:val="22"/>
          <w:szCs w:val="22"/>
        </w:rPr>
        <w:t xml:space="preserve"> </w:t>
      </w:r>
      <w:r w:rsidRPr="00C34BC9">
        <w:rPr>
          <w:rFonts w:ascii="Arial" w:hAnsi="Arial" w:cs="Arial"/>
          <w:sz w:val="22"/>
          <w:szCs w:val="22"/>
        </w:rPr>
        <w:t>d</w:t>
      </w:r>
      <w:r w:rsidRPr="00C34BC9">
        <w:rPr>
          <w:rFonts w:ascii="Arial" w:eastAsia="Arial" w:hAnsi="Arial" w:cs="Arial"/>
          <w:sz w:val="22"/>
          <w:szCs w:val="22"/>
        </w:rPr>
        <w:t>’</w:t>
      </w:r>
      <w:r w:rsidRPr="00C34BC9">
        <w:rPr>
          <w:rFonts w:ascii="Arial" w:hAnsi="Arial" w:cs="Arial"/>
          <w:sz w:val="22"/>
          <w:szCs w:val="22"/>
        </w:rPr>
        <w:t>emballage,</w:t>
      </w:r>
      <w:r w:rsidRPr="00C34BC9">
        <w:rPr>
          <w:rFonts w:ascii="Arial" w:eastAsia="Arial" w:hAnsi="Arial" w:cs="Arial"/>
          <w:sz w:val="22"/>
          <w:szCs w:val="22"/>
        </w:rPr>
        <w:t xml:space="preserve"> </w:t>
      </w:r>
      <w:r w:rsidRPr="00C34BC9">
        <w:rPr>
          <w:rFonts w:ascii="Arial" w:hAnsi="Arial" w:cs="Arial"/>
          <w:sz w:val="22"/>
          <w:szCs w:val="22"/>
        </w:rPr>
        <w:t>de</w:t>
      </w:r>
      <w:r w:rsidRPr="00C34BC9">
        <w:rPr>
          <w:rFonts w:ascii="Arial" w:eastAsia="Arial" w:hAnsi="Arial" w:cs="Arial"/>
          <w:sz w:val="22"/>
          <w:szCs w:val="22"/>
        </w:rPr>
        <w:t xml:space="preserve"> </w:t>
      </w:r>
      <w:r w:rsidRPr="00C34BC9">
        <w:rPr>
          <w:rFonts w:ascii="Arial" w:hAnsi="Arial" w:cs="Arial"/>
          <w:sz w:val="22"/>
          <w:szCs w:val="22"/>
        </w:rPr>
        <w:t>conditionnement,</w:t>
      </w:r>
      <w:r w:rsidRPr="00C34BC9">
        <w:rPr>
          <w:rFonts w:ascii="Arial" w:eastAsia="Arial" w:hAnsi="Arial" w:cs="Arial"/>
          <w:sz w:val="22"/>
          <w:szCs w:val="22"/>
        </w:rPr>
        <w:t xml:space="preserve"> </w:t>
      </w:r>
      <w:r w:rsidRPr="00C34BC9">
        <w:rPr>
          <w:rFonts w:ascii="Arial" w:hAnsi="Arial" w:cs="Arial"/>
          <w:sz w:val="22"/>
          <w:szCs w:val="22"/>
        </w:rPr>
        <w:t>d</w:t>
      </w:r>
      <w:r w:rsidRPr="00C34BC9">
        <w:rPr>
          <w:rFonts w:ascii="Arial" w:eastAsia="Arial" w:hAnsi="Arial" w:cs="Arial"/>
          <w:sz w:val="22"/>
          <w:szCs w:val="22"/>
        </w:rPr>
        <w:t>’</w:t>
      </w:r>
      <w:r w:rsidRPr="00C34BC9">
        <w:rPr>
          <w:rFonts w:ascii="Arial" w:hAnsi="Arial" w:cs="Arial"/>
          <w:sz w:val="22"/>
          <w:szCs w:val="22"/>
        </w:rPr>
        <w:t>assurance</w:t>
      </w:r>
      <w:r w:rsidRPr="00C34BC9">
        <w:rPr>
          <w:rFonts w:ascii="Arial" w:eastAsia="Arial" w:hAnsi="Arial" w:cs="Arial"/>
          <w:sz w:val="22"/>
          <w:szCs w:val="22"/>
        </w:rPr>
        <w:t xml:space="preserve"> </w:t>
      </w:r>
      <w:r w:rsidRPr="00C34BC9">
        <w:rPr>
          <w:rFonts w:ascii="Arial" w:hAnsi="Arial" w:cs="Arial"/>
          <w:sz w:val="22"/>
          <w:szCs w:val="22"/>
        </w:rPr>
        <w:t>et</w:t>
      </w:r>
      <w:r w:rsidRPr="00C34BC9">
        <w:rPr>
          <w:rFonts w:ascii="Arial" w:eastAsia="Arial" w:hAnsi="Arial" w:cs="Arial"/>
          <w:sz w:val="22"/>
          <w:szCs w:val="22"/>
        </w:rPr>
        <w:t xml:space="preserve"> </w:t>
      </w:r>
      <w:r w:rsidRPr="00C34BC9">
        <w:rPr>
          <w:rFonts w:ascii="Arial" w:hAnsi="Arial" w:cs="Arial"/>
          <w:sz w:val="22"/>
          <w:szCs w:val="22"/>
        </w:rPr>
        <w:t>de</w:t>
      </w:r>
      <w:r w:rsidRPr="00C34BC9">
        <w:rPr>
          <w:rFonts w:ascii="Arial" w:eastAsia="Arial" w:hAnsi="Arial" w:cs="Arial"/>
          <w:sz w:val="22"/>
          <w:szCs w:val="22"/>
        </w:rPr>
        <w:t xml:space="preserve"> </w:t>
      </w:r>
      <w:r w:rsidRPr="00C34BC9">
        <w:rPr>
          <w:rFonts w:ascii="Arial" w:hAnsi="Arial" w:cs="Arial"/>
          <w:sz w:val="22"/>
          <w:szCs w:val="22"/>
        </w:rPr>
        <w:t>transport</w:t>
      </w:r>
      <w:r w:rsidRPr="00C34BC9">
        <w:rPr>
          <w:rFonts w:ascii="Arial" w:eastAsia="Arial" w:hAnsi="Arial" w:cs="Arial"/>
          <w:sz w:val="22"/>
          <w:szCs w:val="22"/>
        </w:rPr>
        <w:t xml:space="preserve"> </w:t>
      </w:r>
      <w:r w:rsidRPr="00C34BC9">
        <w:rPr>
          <w:rFonts w:ascii="Arial" w:hAnsi="Arial" w:cs="Arial"/>
          <w:sz w:val="22"/>
          <w:szCs w:val="22"/>
        </w:rPr>
        <w:t>jusqu</w:t>
      </w:r>
      <w:r w:rsidRPr="00C34BC9">
        <w:rPr>
          <w:rFonts w:ascii="Arial" w:eastAsia="Arial" w:hAnsi="Arial" w:cs="Arial"/>
          <w:sz w:val="22"/>
          <w:szCs w:val="22"/>
        </w:rPr>
        <w:t>’</w:t>
      </w:r>
      <w:r w:rsidRPr="00C34BC9">
        <w:rPr>
          <w:rFonts w:ascii="Arial" w:hAnsi="Arial" w:cs="Arial"/>
          <w:sz w:val="22"/>
          <w:szCs w:val="22"/>
        </w:rPr>
        <w:t>au</w:t>
      </w:r>
      <w:r w:rsidRPr="00C34BC9">
        <w:rPr>
          <w:rFonts w:ascii="Arial" w:eastAsia="Arial" w:hAnsi="Arial" w:cs="Arial"/>
          <w:sz w:val="22"/>
          <w:szCs w:val="22"/>
        </w:rPr>
        <w:t xml:space="preserve"> </w:t>
      </w:r>
      <w:r w:rsidRPr="00C34BC9">
        <w:rPr>
          <w:rFonts w:ascii="Arial" w:hAnsi="Arial" w:cs="Arial"/>
          <w:sz w:val="22"/>
          <w:szCs w:val="22"/>
        </w:rPr>
        <w:t>lieu</w:t>
      </w:r>
      <w:r w:rsidRPr="00C34BC9">
        <w:rPr>
          <w:rFonts w:ascii="Arial" w:eastAsia="Arial" w:hAnsi="Arial" w:cs="Arial"/>
          <w:sz w:val="22"/>
          <w:szCs w:val="22"/>
        </w:rPr>
        <w:t xml:space="preserve"> </w:t>
      </w:r>
      <w:r w:rsidRPr="00C34BC9">
        <w:rPr>
          <w:rFonts w:ascii="Arial" w:hAnsi="Arial" w:cs="Arial"/>
          <w:sz w:val="22"/>
          <w:szCs w:val="22"/>
        </w:rPr>
        <w:t>de</w:t>
      </w:r>
      <w:r w:rsidRPr="00C34BC9">
        <w:rPr>
          <w:rFonts w:ascii="Arial" w:eastAsia="Arial" w:hAnsi="Arial" w:cs="Arial"/>
          <w:sz w:val="22"/>
          <w:szCs w:val="22"/>
        </w:rPr>
        <w:t xml:space="preserve"> </w:t>
      </w:r>
      <w:r w:rsidRPr="00C34BC9">
        <w:rPr>
          <w:rFonts w:ascii="Arial" w:hAnsi="Arial" w:cs="Arial"/>
          <w:sz w:val="22"/>
          <w:szCs w:val="22"/>
        </w:rPr>
        <w:t>livraison.</w:t>
      </w:r>
    </w:p>
    <w:p w14:paraId="3A0B96B6" w14:textId="77777777" w:rsidR="00C34BC9" w:rsidRPr="00C34BC9" w:rsidRDefault="00C34BC9" w:rsidP="00981FFE">
      <w:pPr>
        <w:pStyle w:val="Corpsdetexte"/>
        <w:spacing w:before="0"/>
        <w:ind w:firstLine="0"/>
        <w:rPr>
          <w:rFonts w:ascii="Arial" w:hAnsi="Arial" w:cs="Arial"/>
          <w:sz w:val="22"/>
          <w:szCs w:val="22"/>
        </w:rPr>
      </w:pPr>
    </w:p>
    <w:p w14:paraId="69A1A42C" w14:textId="77777777" w:rsidR="001C03BC" w:rsidRPr="00C34BC9" w:rsidRDefault="001C03BC" w:rsidP="00981FFE">
      <w:pPr>
        <w:pStyle w:val="Corpsdetexte"/>
        <w:spacing w:before="0"/>
        <w:ind w:firstLine="0"/>
        <w:rPr>
          <w:rFonts w:ascii="Arial" w:hAnsi="Arial" w:cs="Arial"/>
          <w:sz w:val="22"/>
          <w:szCs w:val="22"/>
        </w:rPr>
      </w:pPr>
      <w:r w:rsidRPr="00C34BC9">
        <w:rPr>
          <w:rFonts w:ascii="Arial" w:hAnsi="Arial" w:cs="Arial"/>
          <w:sz w:val="22"/>
          <w:szCs w:val="22"/>
        </w:rPr>
        <w:t>Le</w:t>
      </w:r>
      <w:r w:rsidRPr="00C34BC9">
        <w:rPr>
          <w:rFonts w:ascii="Arial" w:eastAsia="Arial" w:hAnsi="Arial" w:cs="Arial"/>
          <w:sz w:val="22"/>
          <w:szCs w:val="22"/>
        </w:rPr>
        <w:t xml:space="preserve"> </w:t>
      </w:r>
      <w:r w:rsidRPr="00C34BC9">
        <w:rPr>
          <w:rFonts w:ascii="Arial" w:hAnsi="Arial" w:cs="Arial"/>
          <w:sz w:val="22"/>
          <w:szCs w:val="22"/>
        </w:rPr>
        <w:t>prix</w:t>
      </w:r>
      <w:r w:rsidRPr="00C34BC9">
        <w:rPr>
          <w:rFonts w:ascii="Arial" w:eastAsia="Arial" w:hAnsi="Arial" w:cs="Arial"/>
          <w:sz w:val="22"/>
          <w:szCs w:val="22"/>
        </w:rPr>
        <w:t xml:space="preserve"> </w:t>
      </w:r>
      <w:r w:rsidRPr="00C34BC9">
        <w:rPr>
          <w:rFonts w:ascii="Arial" w:hAnsi="Arial" w:cs="Arial"/>
          <w:sz w:val="22"/>
          <w:szCs w:val="22"/>
        </w:rPr>
        <w:t>TTC</w:t>
      </w:r>
      <w:r w:rsidRPr="00C34BC9">
        <w:rPr>
          <w:rFonts w:ascii="Arial" w:eastAsia="Arial" w:hAnsi="Arial" w:cs="Arial"/>
          <w:sz w:val="22"/>
          <w:szCs w:val="22"/>
        </w:rPr>
        <w:t xml:space="preserve"> </w:t>
      </w:r>
      <w:r w:rsidRPr="00C34BC9">
        <w:rPr>
          <w:rFonts w:ascii="Arial" w:hAnsi="Arial" w:cs="Arial"/>
          <w:sz w:val="22"/>
          <w:szCs w:val="22"/>
        </w:rPr>
        <w:t>est</w:t>
      </w:r>
      <w:r w:rsidRPr="00C34BC9">
        <w:rPr>
          <w:rFonts w:ascii="Arial" w:eastAsia="Arial" w:hAnsi="Arial" w:cs="Arial"/>
          <w:sz w:val="22"/>
          <w:szCs w:val="22"/>
        </w:rPr>
        <w:t xml:space="preserve"> </w:t>
      </w:r>
      <w:r w:rsidRPr="00C34BC9">
        <w:rPr>
          <w:rFonts w:ascii="Arial" w:hAnsi="Arial" w:cs="Arial"/>
          <w:sz w:val="22"/>
          <w:szCs w:val="22"/>
        </w:rPr>
        <w:t>réputé</w:t>
      </w:r>
      <w:r w:rsidRPr="00C34BC9">
        <w:rPr>
          <w:rFonts w:ascii="Arial" w:eastAsia="Arial" w:hAnsi="Arial" w:cs="Arial"/>
          <w:sz w:val="22"/>
          <w:szCs w:val="22"/>
        </w:rPr>
        <w:t xml:space="preserve"> </w:t>
      </w:r>
      <w:r w:rsidRPr="00C34BC9">
        <w:rPr>
          <w:rFonts w:ascii="Arial" w:hAnsi="Arial" w:cs="Arial"/>
          <w:sz w:val="22"/>
          <w:szCs w:val="22"/>
        </w:rPr>
        <w:t>comprendre</w:t>
      </w:r>
      <w:r w:rsidRPr="00C34BC9">
        <w:rPr>
          <w:rFonts w:ascii="Arial" w:eastAsia="Arial" w:hAnsi="Arial" w:cs="Arial"/>
          <w:sz w:val="22"/>
          <w:szCs w:val="22"/>
        </w:rPr>
        <w:t xml:space="preserve"> </w:t>
      </w:r>
      <w:r w:rsidRPr="00C34BC9">
        <w:rPr>
          <w:rFonts w:ascii="Arial" w:hAnsi="Arial" w:cs="Arial"/>
          <w:sz w:val="22"/>
          <w:szCs w:val="22"/>
        </w:rPr>
        <w:t>toutes</w:t>
      </w:r>
      <w:r w:rsidRPr="00C34BC9">
        <w:rPr>
          <w:rFonts w:ascii="Arial" w:eastAsia="Arial" w:hAnsi="Arial" w:cs="Arial"/>
          <w:sz w:val="22"/>
          <w:szCs w:val="22"/>
        </w:rPr>
        <w:t xml:space="preserve"> </w:t>
      </w:r>
      <w:r w:rsidRPr="00C34BC9">
        <w:rPr>
          <w:rFonts w:ascii="Arial" w:hAnsi="Arial" w:cs="Arial"/>
          <w:sz w:val="22"/>
          <w:szCs w:val="22"/>
        </w:rPr>
        <w:t>charges</w:t>
      </w:r>
      <w:r w:rsidRPr="00C34BC9">
        <w:rPr>
          <w:rFonts w:ascii="Arial" w:eastAsia="Arial" w:hAnsi="Arial" w:cs="Arial"/>
          <w:sz w:val="22"/>
          <w:szCs w:val="22"/>
        </w:rPr>
        <w:t xml:space="preserve"> </w:t>
      </w:r>
      <w:r w:rsidRPr="00C34BC9">
        <w:rPr>
          <w:rFonts w:ascii="Arial" w:hAnsi="Arial" w:cs="Arial"/>
          <w:sz w:val="22"/>
          <w:szCs w:val="22"/>
        </w:rPr>
        <w:t>fiscales,</w:t>
      </w:r>
      <w:r w:rsidRPr="00C34BC9">
        <w:rPr>
          <w:rFonts w:ascii="Arial" w:eastAsia="Arial" w:hAnsi="Arial" w:cs="Arial"/>
          <w:sz w:val="22"/>
          <w:szCs w:val="22"/>
        </w:rPr>
        <w:t xml:space="preserve"> </w:t>
      </w:r>
      <w:r w:rsidRPr="00C34BC9">
        <w:rPr>
          <w:rFonts w:ascii="Arial" w:hAnsi="Arial" w:cs="Arial"/>
          <w:sz w:val="22"/>
          <w:szCs w:val="22"/>
        </w:rPr>
        <w:t>parafiscales</w:t>
      </w:r>
      <w:r w:rsidRPr="00C34BC9">
        <w:rPr>
          <w:rFonts w:ascii="Arial" w:eastAsia="Arial" w:hAnsi="Arial" w:cs="Arial"/>
          <w:sz w:val="22"/>
          <w:szCs w:val="22"/>
        </w:rPr>
        <w:t xml:space="preserve"> </w:t>
      </w:r>
      <w:r w:rsidRPr="00C34BC9">
        <w:rPr>
          <w:rFonts w:ascii="Arial" w:hAnsi="Arial" w:cs="Arial"/>
          <w:sz w:val="22"/>
          <w:szCs w:val="22"/>
        </w:rPr>
        <w:t>ou</w:t>
      </w:r>
      <w:r w:rsidRPr="00C34BC9">
        <w:rPr>
          <w:rFonts w:ascii="Arial" w:eastAsia="Arial" w:hAnsi="Arial" w:cs="Arial"/>
          <w:sz w:val="22"/>
          <w:szCs w:val="22"/>
        </w:rPr>
        <w:t xml:space="preserve"> </w:t>
      </w:r>
      <w:r w:rsidRPr="00C34BC9">
        <w:rPr>
          <w:rFonts w:ascii="Arial" w:hAnsi="Arial" w:cs="Arial"/>
          <w:sz w:val="22"/>
          <w:szCs w:val="22"/>
        </w:rPr>
        <w:t>autres</w:t>
      </w:r>
      <w:r w:rsidRPr="00C34BC9">
        <w:rPr>
          <w:rFonts w:ascii="Arial" w:eastAsia="Arial" w:hAnsi="Arial" w:cs="Arial"/>
          <w:sz w:val="22"/>
          <w:szCs w:val="22"/>
        </w:rPr>
        <w:t xml:space="preserve"> </w:t>
      </w:r>
      <w:r w:rsidRPr="00C34BC9">
        <w:rPr>
          <w:rFonts w:ascii="Arial" w:hAnsi="Arial" w:cs="Arial"/>
          <w:sz w:val="22"/>
          <w:szCs w:val="22"/>
        </w:rPr>
        <w:t>frappant</w:t>
      </w:r>
      <w:r w:rsidRPr="00C34BC9">
        <w:rPr>
          <w:rFonts w:ascii="Arial" w:eastAsia="Arial" w:hAnsi="Arial" w:cs="Arial"/>
          <w:sz w:val="22"/>
          <w:szCs w:val="22"/>
        </w:rPr>
        <w:t xml:space="preserve"> </w:t>
      </w:r>
      <w:r w:rsidRPr="00C34BC9">
        <w:rPr>
          <w:rFonts w:ascii="Arial" w:hAnsi="Arial" w:cs="Arial"/>
          <w:sz w:val="22"/>
          <w:szCs w:val="22"/>
        </w:rPr>
        <w:t>obligatoirement</w:t>
      </w:r>
      <w:r w:rsidRPr="00C34BC9">
        <w:rPr>
          <w:rFonts w:ascii="Arial" w:eastAsia="Arial" w:hAnsi="Arial" w:cs="Arial"/>
          <w:sz w:val="22"/>
          <w:szCs w:val="22"/>
        </w:rPr>
        <w:t xml:space="preserve"> </w:t>
      </w:r>
      <w:r w:rsidRPr="00C34BC9">
        <w:rPr>
          <w:rFonts w:ascii="Arial" w:hAnsi="Arial" w:cs="Arial"/>
          <w:sz w:val="22"/>
          <w:szCs w:val="22"/>
        </w:rPr>
        <w:t>la</w:t>
      </w:r>
      <w:r w:rsidRPr="00C34BC9">
        <w:rPr>
          <w:rFonts w:ascii="Arial" w:eastAsia="Arial" w:hAnsi="Arial" w:cs="Arial"/>
          <w:sz w:val="22"/>
          <w:szCs w:val="22"/>
        </w:rPr>
        <w:t xml:space="preserve"> </w:t>
      </w:r>
      <w:r w:rsidRPr="00C34BC9">
        <w:rPr>
          <w:rFonts w:ascii="Arial" w:hAnsi="Arial" w:cs="Arial"/>
          <w:sz w:val="22"/>
          <w:szCs w:val="22"/>
        </w:rPr>
        <w:t>prestation.</w:t>
      </w:r>
    </w:p>
    <w:p w14:paraId="792426F0" w14:textId="77777777" w:rsidR="00123AA9" w:rsidRPr="00C34BC9" w:rsidRDefault="00123AA9" w:rsidP="00981FFE">
      <w:pPr>
        <w:pStyle w:val="Corpsdetexte"/>
        <w:spacing w:before="0"/>
        <w:ind w:firstLine="0"/>
        <w:rPr>
          <w:rFonts w:ascii="Arial" w:hAnsi="Arial" w:cs="Arial"/>
          <w:b/>
          <w:bCs/>
          <w:sz w:val="22"/>
          <w:szCs w:val="22"/>
          <w:u w:val="single"/>
          <w:lang w:eastAsia="fr-FR"/>
        </w:rPr>
      </w:pPr>
    </w:p>
    <w:p w14:paraId="7AF6C829" w14:textId="77777777" w:rsidR="001C03BC" w:rsidRPr="003B60CE" w:rsidRDefault="001C03BC" w:rsidP="003B60CE">
      <w:pPr>
        <w:pStyle w:val="Titre1"/>
        <w:keepNext w:val="0"/>
        <w:widowControl/>
        <w:numPr>
          <w:ilvl w:val="0"/>
          <w:numId w:val="0"/>
        </w:numPr>
        <w:spacing w:before="0"/>
        <w:jc w:val="both"/>
        <w:rPr>
          <w:rFonts w:ascii="Arial" w:hAnsi="Arial" w:cs="Arial"/>
          <w:sz w:val="24"/>
          <w:szCs w:val="22"/>
          <w:u w:val="single"/>
        </w:rPr>
      </w:pPr>
      <w:r w:rsidRPr="003B60CE">
        <w:rPr>
          <w:rFonts w:ascii="Arial" w:hAnsi="Arial" w:cs="Arial"/>
          <w:sz w:val="24"/>
          <w:szCs w:val="22"/>
          <w:u w:val="single"/>
        </w:rPr>
        <w:lastRenderedPageBreak/>
        <w:t>Article 8 – Avance et acomptes</w:t>
      </w:r>
    </w:p>
    <w:p w14:paraId="6869BA36" w14:textId="77777777" w:rsidR="00123AA9" w:rsidRPr="00C34BC9" w:rsidRDefault="00123AA9" w:rsidP="00981FFE">
      <w:pPr>
        <w:jc w:val="both"/>
        <w:rPr>
          <w:rFonts w:ascii="Arial" w:hAnsi="Arial" w:cs="Arial"/>
          <w:bCs/>
          <w:i/>
          <w:sz w:val="22"/>
          <w:szCs w:val="22"/>
          <w:u w:val="single"/>
          <w:lang w:eastAsia="fr-FR"/>
        </w:rPr>
      </w:pPr>
    </w:p>
    <w:p w14:paraId="3B19AA6B" w14:textId="77777777" w:rsidR="001C03BC" w:rsidRPr="00981FFE" w:rsidRDefault="00060D38" w:rsidP="00981FFE">
      <w:pPr>
        <w:tabs>
          <w:tab w:val="left" w:pos="0"/>
        </w:tabs>
        <w:jc w:val="both"/>
        <w:rPr>
          <w:rFonts w:ascii="Arial" w:hAnsi="Arial" w:cs="Arial"/>
          <w:b/>
          <w:sz w:val="24"/>
          <w:szCs w:val="24"/>
        </w:rPr>
      </w:pPr>
      <w:r w:rsidRPr="00981FFE">
        <w:rPr>
          <w:rFonts w:ascii="Arial" w:hAnsi="Arial" w:cs="Arial"/>
          <w:b/>
          <w:sz w:val="24"/>
          <w:szCs w:val="24"/>
        </w:rPr>
        <w:t xml:space="preserve">8.1 </w:t>
      </w:r>
      <w:r w:rsidR="001A5977" w:rsidRPr="00981FFE">
        <w:rPr>
          <w:rFonts w:ascii="Arial" w:hAnsi="Arial" w:cs="Arial"/>
          <w:b/>
          <w:sz w:val="24"/>
          <w:szCs w:val="24"/>
        </w:rPr>
        <w:t xml:space="preserve">- </w:t>
      </w:r>
      <w:r w:rsidRPr="00981FFE">
        <w:rPr>
          <w:rFonts w:ascii="Arial" w:hAnsi="Arial" w:cs="Arial"/>
          <w:b/>
          <w:sz w:val="24"/>
          <w:szCs w:val="24"/>
        </w:rPr>
        <w:t>Avance</w:t>
      </w:r>
    </w:p>
    <w:p w14:paraId="62ABADED" w14:textId="77777777" w:rsidR="001C03BC" w:rsidRPr="00C34BC9" w:rsidRDefault="001C03BC" w:rsidP="00981FFE">
      <w:pPr>
        <w:suppressAutoHyphens w:val="0"/>
        <w:autoSpaceDE w:val="0"/>
        <w:jc w:val="both"/>
        <w:rPr>
          <w:rFonts w:ascii="Arial" w:hAnsi="Arial" w:cs="Arial"/>
          <w:b/>
          <w:bCs/>
          <w:i/>
          <w:sz w:val="22"/>
          <w:szCs w:val="22"/>
          <w:u w:val="single"/>
          <w:lang w:eastAsia="fr-FR"/>
        </w:rPr>
      </w:pPr>
    </w:p>
    <w:p w14:paraId="6F3C3BE1" w14:textId="77777777" w:rsidR="001C03BC" w:rsidRDefault="001C03BC" w:rsidP="00981FFE">
      <w:pPr>
        <w:suppressAutoHyphens w:val="0"/>
        <w:autoSpaceDE w:val="0"/>
        <w:jc w:val="both"/>
        <w:rPr>
          <w:rFonts w:ascii="Arial" w:hAnsi="Arial" w:cs="Arial"/>
          <w:sz w:val="22"/>
          <w:szCs w:val="22"/>
          <w:lang w:eastAsia="fr-FR"/>
        </w:rPr>
      </w:pPr>
      <w:r w:rsidRPr="00C34BC9">
        <w:rPr>
          <w:rFonts w:ascii="Arial" w:hAnsi="Arial" w:cs="Arial"/>
          <w:sz w:val="22"/>
          <w:szCs w:val="22"/>
          <w:lang w:eastAsia="fr-FR"/>
        </w:rPr>
        <w:t xml:space="preserve">Sauf renonciation expresse du titulaire à l’article B4 de l’acte </w:t>
      </w:r>
      <w:r w:rsidR="00AB1309" w:rsidRPr="00C34BC9">
        <w:rPr>
          <w:rFonts w:ascii="Arial" w:hAnsi="Arial" w:cs="Arial"/>
          <w:sz w:val="22"/>
          <w:szCs w:val="22"/>
          <w:lang w:eastAsia="fr-FR"/>
        </w:rPr>
        <w:t>d’engagement,</w:t>
      </w:r>
      <w:r w:rsidRPr="00C34BC9">
        <w:rPr>
          <w:rFonts w:ascii="Arial" w:hAnsi="Arial" w:cs="Arial"/>
          <w:sz w:val="22"/>
          <w:szCs w:val="22"/>
          <w:lang w:eastAsia="fr-FR"/>
        </w:rPr>
        <w:t xml:space="preserve"> une avance lui est accordée en une seule fois</w:t>
      </w:r>
      <w:r w:rsidR="00123AA9" w:rsidRPr="00C34BC9">
        <w:rPr>
          <w:rFonts w:ascii="Arial" w:hAnsi="Arial" w:cs="Arial"/>
          <w:sz w:val="22"/>
          <w:szCs w:val="22"/>
          <w:lang w:eastAsia="fr-FR"/>
        </w:rPr>
        <w:t>.</w:t>
      </w:r>
    </w:p>
    <w:p w14:paraId="74D21E52" w14:textId="77777777" w:rsidR="00C34BC9" w:rsidRPr="00C34BC9" w:rsidRDefault="00C34BC9" w:rsidP="00981FFE">
      <w:pPr>
        <w:suppressAutoHyphens w:val="0"/>
        <w:autoSpaceDE w:val="0"/>
        <w:jc w:val="both"/>
        <w:rPr>
          <w:rFonts w:ascii="Arial" w:hAnsi="Arial" w:cs="Arial"/>
          <w:i/>
          <w:sz w:val="22"/>
          <w:szCs w:val="22"/>
          <w:u w:val="single"/>
          <w:lang w:eastAsia="fr-FR"/>
        </w:rPr>
      </w:pPr>
    </w:p>
    <w:p w14:paraId="3BE22C18" w14:textId="1C8E8AA4" w:rsidR="001C03BC" w:rsidRDefault="001C03BC" w:rsidP="00981FFE">
      <w:pPr>
        <w:suppressAutoHyphens w:val="0"/>
        <w:autoSpaceDE w:val="0"/>
        <w:jc w:val="both"/>
        <w:rPr>
          <w:rFonts w:ascii="Arial" w:hAnsi="Arial" w:cs="Arial"/>
          <w:sz w:val="22"/>
          <w:szCs w:val="22"/>
          <w:lang w:eastAsia="fr-FR"/>
        </w:rPr>
      </w:pPr>
      <w:r w:rsidRPr="00C34BC9">
        <w:rPr>
          <w:rFonts w:ascii="Arial" w:hAnsi="Arial" w:cs="Arial"/>
          <w:sz w:val="22"/>
          <w:szCs w:val="22"/>
          <w:lang w:eastAsia="fr-FR"/>
        </w:rPr>
        <w:t xml:space="preserve">Le montant de cette avance correspond à </w:t>
      </w:r>
      <w:r w:rsidR="00C34BC9">
        <w:rPr>
          <w:rFonts w:ascii="Arial" w:hAnsi="Arial" w:cs="Arial"/>
          <w:sz w:val="22"/>
          <w:szCs w:val="22"/>
          <w:lang w:eastAsia="fr-FR"/>
        </w:rPr>
        <w:t>30</w:t>
      </w:r>
      <w:r w:rsidRPr="00C34BC9">
        <w:rPr>
          <w:rFonts w:ascii="Arial" w:hAnsi="Arial" w:cs="Arial"/>
          <w:sz w:val="22"/>
          <w:szCs w:val="22"/>
          <w:lang w:eastAsia="fr-FR"/>
        </w:rPr>
        <w:t>% du prix global et forfaitaire du marché.</w:t>
      </w:r>
    </w:p>
    <w:p w14:paraId="6EC27BBE" w14:textId="77777777" w:rsidR="00C34BC9" w:rsidRPr="00C34BC9" w:rsidRDefault="00C34BC9" w:rsidP="00981FFE">
      <w:pPr>
        <w:suppressAutoHyphens w:val="0"/>
        <w:autoSpaceDE w:val="0"/>
        <w:jc w:val="both"/>
        <w:rPr>
          <w:rFonts w:ascii="Arial" w:hAnsi="Arial" w:cs="Arial"/>
          <w:sz w:val="22"/>
          <w:szCs w:val="22"/>
          <w:lang w:eastAsia="fr-FR"/>
        </w:rPr>
      </w:pPr>
    </w:p>
    <w:p w14:paraId="7EB2FFD1" w14:textId="77777777" w:rsidR="00C72116" w:rsidRPr="00C34BC9" w:rsidRDefault="00C72116" w:rsidP="00981FFE">
      <w:pPr>
        <w:suppressAutoHyphens w:val="0"/>
        <w:autoSpaceDE w:val="0"/>
        <w:autoSpaceDN w:val="0"/>
        <w:adjustRightInd w:val="0"/>
        <w:jc w:val="both"/>
        <w:rPr>
          <w:rFonts w:ascii="Arial" w:hAnsi="Arial" w:cs="Arial"/>
          <w:sz w:val="22"/>
          <w:szCs w:val="22"/>
          <w:lang w:eastAsia="fr-FR"/>
        </w:rPr>
      </w:pPr>
      <w:r w:rsidRPr="00C34BC9">
        <w:rPr>
          <w:rFonts w:ascii="Arial" w:hAnsi="Arial" w:cs="Arial"/>
          <w:sz w:val="22"/>
          <w:szCs w:val="22"/>
          <w:lang w:eastAsia="fr-FR"/>
        </w:rPr>
        <w:t>Le remboursement de cette avance s’opère dans les conditions fixées aux articles R2191-11 et R2191-12 du Code de la Commande Publique.</w:t>
      </w:r>
    </w:p>
    <w:p w14:paraId="340CFF52" w14:textId="77777777" w:rsidR="001C03BC" w:rsidRPr="00C34BC9" w:rsidRDefault="001C03BC" w:rsidP="00981FFE">
      <w:pPr>
        <w:jc w:val="both"/>
        <w:rPr>
          <w:rFonts w:ascii="Arial" w:hAnsi="Arial" w:cs="Arial"/>
          <w:sz w:val="22"/>
          <w:szCs w:val="22"/>
        </w:rPr>
      </w:pPr>
    </w:p>
    <w:p w14:paraId="71ABB325" w14:textId="77777777" w:rsidR="001C03BC" w:rsidRPr="00981FFE" w:rsidRDefault="001C03BC" w:rsidP="00981FFE">
      <w:pPr>
        <w:tabs>
          <w:tab w:val="left" w:pos="0"/>
        </w:tabs>
        <w:jc w:val="both"/>
        <w:rPr>
          <w:rFonts w:ascii="Arial" w:hAnsi="Arial" w:cs="Arial"/>
          <w:b/>
          <w:sz w:val="24"/>
          <w:szCs w:val="24"/>
        </w:rPr>
      </w:pPr>
      <w:r w:rsidRPr="00981FFE">
        <w:rPr>
          <w:rFonts w:ascii="Arial" w:hAnsi="Arial" w:cs="Arial"/>
          <w:b/>
          <w:sz w:val="24"/>
          <w:szCs w:val="24"/>
        </w:rPr>
        <w:t xml:space="preserve">8.2 </w:t>
      </w:r>
      <w:r w:rsidR="001A5977" w:rsidRPr="00981FFE">
        <w:rPr>
          <w:rFonts w:ascii="Arial" w:hAnsi="Arial" w:cs="Arial"/>
          <w:b/>
          <w:sz w:val="24"/>
          <w:szCs w:val="24"/>
        </w:rPr>
        <w:t xml:space="preserve">- </w:t>
      </w:r>
      <w:r w:rsidRPr="00981FFE">
        <w:rPr>
          <w:rFonts w:ascii="Arial" w:hAnsi="Arial" w:cs="Arial"/>
          <w:b/>
          <w:sz w:val="24"/>
          <w:szCs w:val="24"/>
        </w:rPr>
        <w:t>Acomptes</w:t>
      </w:r>
    </w:p>
    <w:p w14:paraId="630481C8" w14:textId="77777777" w:rsidR="001C03BC" w:rsidRPr="00C34BC9" w:rsidRDefault="001C03BC" w:rsidP="00981FFE">
      <w:pPr>
        <w:suppressAutoHyphens w:val="0"/>
        <w:autoSpaceDE w:val="0"/>
        <w:jc w:val="both"/>
        <w:rPr>
          <w:rFonts w:ascii="Arial" w:hAnsi="Arial" w:cs="Arial"/>
          <w:b/>
          <w:bCs/>
          <w:i/>
          <w:sz w:val="22"/>
          <w:szCs w:val="22"/>
          <w:u w:val="single"/>
          <w:lang w:eastAsia="fr-FR"/>
        </w:rPr>
      </w:pPr>
    </w:p>
    <w:p w14:paraId="3EF3D2DD" w14:textId="77777777" w:rsidR="001C03BC" w:rsidRDefault="001C03BC" w:rsidP="00981FFE">
      <w:pPr>
        <w:suppressAutoHyphens w:val="0"/>
        <w:autoSpaceDE w:val="0"/>
        <w:jc w:val="both"/>
        <w:rPr>
          <w:rFonts w:ascii="Arial" w:hAnsi="Arial" w:cs="Arial"/>
          <w:sz w:val="22"/>
          <w:szCs w:val="22"/>
        </w:rPr>
      </w:pPr>
      <w:r w:rsidRPr="00C34BC9">
        <w:rPr>
          <w:rFonts w:ascii="Arial" w:hAnsi="Arial" w:cs="Arial"/>
          <w:sz w:val="22"/>
          <w:szCs w:val="22"/>
        </w:rPr>
        <w:t xml:space="preserve">Conformément à </w:t>
      </w:r>
      <w:r w:rsidR="00C72116" w:rsidRPr="00C34BC9">
        <w:rPr>
          <w:rFonts w:ascii="Arial" w:hAnsi="Arial" w:cs="Arial"/>
          <w:sz w:val="22"/>
          <w:szCs w:val="22"/>
        </w:rPr>
        <w:t>l’article R2191-21 du Code de la Commande Publique</w:t>
      </w:r>
      <w:r w:rsidRPr="00C34BC9">
        <w:rPr>
          <w:rFonts w:ascii="Arial" w:hAnsi="Arial" w:cs="Arial"/>
          <w:sz w:val="22"/>
          <w:szCs w:val="22"/>
        </w:rPr>
        <w:t xml:space="preserve">, le montant des acomptes correspond à la valeur des prestations auxquelles ils se rapportent. La périodicité du versement des acomptes est fixée au maximum à trois mois. </w:t>
      </w:r>
    </w:p>
    <w:p w14:paraId="2AED2FC5" w14:textId="77777777" w:rsidR="00C34BC9" w:rsidRPr="00C34BC9" w:rsidRDefault="00C34BC9" w:rsidP="00981FFE">
      <w:pPr>
        <w:suppressAutoHyphens w:val="0"/>
        <w:autoSpaceDE w:val="0"/>
        <w:jc w:val="both"/>
        <w:rPr>
          <w:rFonts w:ascii="Arial" w:hAnsi="Arial" w:cs="Arial"/>
          <w:sz w:val="22"/>
          <w:szCs w:val="22"/>
        </w:rPr>
      </w:pPr>
    </w:p>
    <w:p w14:paraId="684E56FB" w14:textId="77777777" w:rsidR="001C03BC" w:rsidRPr="00C34BC9" w:rsidRDefault="001C03BC" w:rsidP="00981FFE">
      <w:pPr>
        <w:suppressAutoHyphens w:val="0"/>
        <w:autoSpaceDE w:val="0"/>
        <w:jc w:val="both"/>
        <w:rPr>
          <w:rFonts w:ascii="Arial" w:hAnsi="Arial" w:cs="Arial"/>
          <w:sz w:val="22"/>
          <w:szCs w:val="22"/>
        </w:rPr>
      </w:pPr>
      <w:r w:rsidRPr="00C34BC9">
        <w:rPr>
          <w:rFonts w:ascii="Arial" w:hAnsi="Arial" w:cs="Arial"/>
          <w:sz w:val="22"/>
          <w:szCs w:val="22"/>
        </w:rPr>
        <w:t>Chaque acompte doit faire l’objet d’une demande de versement d’acompte qui devra faire mention des éléments listés à l’article 11.</w:t>
      </w:r>
      <w:r w:rsidR="001A5977" w:rsidRPr="00C34BC9">
        <w:rPr>
          <w:rFonts w:ascii="Arial" w:hAnsi="Arial" w:cs="Arial"/>
          <w:sz w:val="22"/>
          <w:szCs w:val="22"/>
        </w:rPr>
        <w:t>3</w:t>
      </w:r>
      <w:r w:rsidRPr="00C34BC9">
        <w:rPr>
          <w:rFonts w:ascii="Arial" w:hAnsi="Arial" w:cs="Arial"/>
          <w:sz w:val="22"/>
          <w:szCs w:val="22"/>
        </w:rPr>
        <w:t xml:space="preserve"> du CCAG</w:t>
      </w:r>
      <w:r w:rsidR="00C12CA8" w:rsidRPr="00C34BC9">
        <w:rPr>
          <w:rFonts w:ascii="Arial" w:hAnsi="Arial" w:cs="Arial"/>
          <w:sz w:val="22"/>
          <w:szCs w:val="22"/>
        </w:rPr>
        <w:t>-</w:t>
      </w:r>
      <w:r w:rsidRPr="00C34BC9">
        <w:rPr>
          <w:rFonts w:ascii="Arial" w:hAnsi="Arial" w:cs="Arial"/>
          <w:sz w:val="22"/>
          <w:szCs w:val="22"/>
        </w:rPr>
        <w:t>FCS. Cette demande devra être remise à l’adresse indiquée à l’article 9 du présent CCP après admission des prestations correspondant à la demande d'acompte.</w:t>
      </w:r>
    </w:p>
    <w:p w14:paraId="206BC0CA" w14:textId="77777777" w:rsidR="00123AA9" w:rsidRPr="00C34BC9" w:rsidRDefault="00123AA9" w:rsidP="00981FFE">
      <w:pPr>
        <w:suppressAutoHyphens w:val="0"/>
        <w:autoSpaceDE w:val="0"/>
        <w:jc w:val="both"/>
        <w:rPr>
          <w:rFonts w:ascii="Arial" w:hAnsi="Arial" w:cs="Arial"/>
          <w:sz w:val="22"/>
          <w:szCs w:val="22"/>
          <w:u w:val="single"/>
        </w:rPr>
      </w:pPr>
    </w:p>
    <w:p w14:paraId="60CFC48C" w14:textId="77777777" w:rsidR="001C03BC" w:rsidRPr="003B60CE" w:rsidRDefault="001C03BC" w:rsidP="00981FFE">
      <w:pPr>
        <w:pStyle w:val="Titre1"/>
        <w:keepNext w:val="0"/>
        <w:widowControl/>
        <w:numPr>
          <w:ilvl w:val="0"/>
          <w:numId w:val="0"/>
        </w:numPr>
        <w:spacing w:before="0"/>
        <w:jc w:val="both"/>
        <w:rPr>
          <w:rFonts w:ascii="Arial" w:hAnsi="Arial" w:cs="Arial"/>
          <w:sz w:val="24"/>
          <w:szCs w:val="22"/>
          <w:u w:val="single"/>
        </w:rPr>
      </w:pPr>
      <w:r w:rsidRPr="003B60CE">
        <w:rPr>
          <w:rFonts w:ascii="Arial" w:hAnsi="Arial" w:cs="Arial"/>
          <w:sz w:val="24"/>
          <w:szCs w:val="22"/>
          <w:u w:val="single"/>
        </w:rPr>
        <w:t>Article 9 – Facturation</w:t>
      </w:r>
    </w:p>
    <w:p w14:paraId="1DB40D6C" w14:textId="77777777" w:rsidR="00123AA9" w:rsidRPr="00C34BC9" w:rsidRDefault="00123AA9" w:rsidP="00C34BC9">
      <w:pPr>
        <w:jc w:val="both"/>
        <w:rPr>
          <w:rFonts w:ascii="Arial" w:hAnsi="Arial" w:cs="Arial"/>
          <w:sz w:val="22"/>
          <w:szCs w:val="22"/>
        </w:rPr>
      </w:pPr>
    </w:p>
    <w:p w14:paraId="1F73A48E" w14:textId="77777777" w:rsidR="006C7A60" w:rsidRDefault="006C7A60" w:rsidP="00C34BC9">
      <w:pPr>
        <w:jc w:val="both"/>
        <w:rPr>
          <w:rFonts w:ascii="Arial" w:hAnsi="Arial" w:cs="Arial"/>
          <w:sz w:val="22"/>
          <w:szCs w:val="22"/>
        </w:rPr>
      </w:pPr>
      <w:r w:rsidRPr="00C34BC9">
        <w:rPr>
          <w:rFonts w:ascii="Arial" w:hAnsi="Arial" w:cs="Arial"/>
          <w:sz w:val="22"/>
          <w:szCs w:val="22"/>
        </w:rPr>
        <w:t xml:space="preserve">La facture établie par le titulaire sera adressée à l’université de façon dématérialisée via le portail Chorus Portail Pro 2017 à l’adresse suivante : </w:t>
      </w:r>
      <w:hyperlink r:id="rId9" w:tgtFrame="_blank" w:history="1">
        <w:r w:rsidRPr="00C34BC9">
          <w:rPr>
            <w:rStyle w:val="Lienhypertexte"/>
            <w:rFonts w:ascii="Arial" w:hAnsi="Arial" w:cs="Arial"/>
            <w:sz w:val="22"/>
            <w:szCs w:val="22"/>
          </w:rPr>
          <w:t>https://chorus-pro.gouv.fr</w:t>
        </w:r>
      </w:hyperlink>
      <w:r w:rsidRPr="00C34BC9">
        <w:rPr>
          <w:rFonts w:ascii="Arial" w:hAnsi="Arial" w:cs="Arial"/>
          <w:sz w:val="22"/>
          <w:szCs w:val="22"/>
        </w:rPr>
        <w:t>.</w:t>
      </w:r>
    </w:p>
    <w:p w14:paraId="327C9788" w14:textId="77777777" w:rsidR="00C34BC9" w:rsidRPr="00C34BC9" w:rsidRDefault="00C34BC9" w:rsidP="00C34BC9">
      <w:pPr>
        <w:jc w:val="both"/>
        <w:rPr>
          <w:rFonts w:ascii="Arial" w:hAnsi="Arial" w:cs="Arial"/>
          <w:sz w:val="22"/>
          <w:szCs w:val="22"/>
        </w:rPr>
      </w:pPr>
    </w:p>
    <w:p w14:paraId="70CDFBDE" w14:textId="77777777" w:rsidR="00123AA9" w:rsidRPr="00C34BC9" w:rsidRDefault="006C7A60" w:rsidP="00C34BC9">
      <w:pPr>
        <w:jc w:val="both"/>
        <w:rPr>
          <w:rFonts w:ascii="Arial" w:hAnsi="Arial" w:cs="Arial"/>
          <w:sz w:val="22"/>
          <w:szCs w:val="22"/>
        </w:rPr>
      </w:pPr>
      <w:r w:rsidRPr="00C34BC9">
        <w:rPr>
          <w:rFonts w:ascii="Arial" w:hAnsi="Arial" w:cs="Arial"/>
          <w:sz w:val="22"/>
          <w:szCs w:val="22"/>
        </w:rPr>
        <w:t xml:space="preserve">L’utilisation de ce portail nécessitera la création d’un compte gratuit par le titulaire afin de pouvoir y importer les factures au format </w:t>
      </w:r>
      <w:proofErr w:type="spellStart"/>
      <w:r w:rsidRPr="00C34BC9">
        <w:rPr>
          <w:rFonts w:ascii="Arial" w:hAnsi="Arial" w:cs="Arial"/>
          <w:sz w:val="22"/>
          <w:szCs w:val="22"/>
        </w:rPr>
        <w:t>pdf</w:t>
      </w:r>
      <w:proofErr w:type="spellEnd"/>
      <w:r w:rsidRPr="00C34BC9">
        <w:rPr>
          <w:rFonts w:ascii="Arial" w:hAnsi="Arial" w:cs="Arial"/>
          <w:sz w:val="22"/>
          <w:szCs w:val="22"/>
        </w:rPr>
        <w:t>.</w:t>
      </w:r>
    </w:p>
    <w:p w14:paraId="29446E15" w14:textId="77777777" w:rsidR="00123AA9" w:rsidRPr="00C34BC9" w:rsidRDefault="00123AA9" w:rsidP="00C34BC9">
      <w:pPr>
        <w:jc w:val="both"/>
        <w:rPr>
          <w:rFonts w:ascii="Arial" w:hAnsi="Arial" w:cs="Arial"/>
          <w:sz w:val="22"/>
          <w:szCs w:val="22"/>
        </w:rPr>
      </w:pPr>
    </w:p>
    <w:p w14:paraId="413FEDFA" w14:textId="77777777" w:rsidR="006C7A60" w:rsidRDefault="006C7A60" w:rsidP="00C34BC9">
      <w:pPr>
        <w:jc w:val="both"/>
        <w:rPr>
          <w:rFonts w:ascii="Arial" w:hAnsi="Arial" w:cs="Arial"/>
          <w:sz w:val="22"/>
          <w:szCs w:val="22"/>
        </w:rPr>
      </w:pPr>
      <w:r w:rsidRPr="00C34BC9">
        <w:rPr>
          <w:rFonts w:ascii="Arial" w:hAnsi="Arial" w:cs="Arial"/>
          <w:sz w:val="22"/>
          <w:szCs w:val="22"/>
        </w:rPr>
        <w:t xml:space="preserve">Les codes obligatoires à renseigner afin d’envoyer une facture à l’attention de l’Université de Lorraine via CHORUS PRO sont : </w:t>
      </w:r>
    </w:p>
    <w:p w14:paraId="4C995B33" w14:textId="77777777" w:rsidR="00C34BC9" w:rsidRPr="00C34BC9" w:rsidRDefault="00C34BC9" w:rsidP="00C34BC9">
      <w:pPr>
        <w:jc w:val="both"/>
        <w:rPr>
          <w:rFonts w:ascii="Arial" w:hAnsi="Arial" w:cs="Arial"/>
          <w:sz w:val="22"/>
          <w:szCs w:val="22"/>
        </w:rPr>
      </w:pPr>
    </w:p>
    <w:p w14:paraId="324C8307" w14:textId="77777777" w:rsidR="006C7A60" w:rsidRPr="00C34BC9" w:rsidRDefault="006C7A60" w:rsidP="00C34BC9">
      <w:pPr>
        <w:jc w:val="both"/>
        <w:rPr>
          <w:rFonts w:ascii="Arial" w:hAnsi="Arial" w:cs="Arial"/>
          <w:sz w:val="22"/>
          <w:szCs w:val="22"/>
        </w:rPr>
      </w:pPr>
      <w:r w:rsidRPr="00C34BC9">
        <w:rPr>
          <w:rFonts w:ascii="Arial" w:hAnsi="Arial" w:cs="Arial"/>
          <w:sz w:val="22"/>
          <w:szCs w:val="22"/>
          <w:u w:val="single"/>
        </w:rPr>
        <w:t>SIRET de l’Université de Lorraine</w:t>
      </w:r>
      <w:r w:rsidRPr="00C34BC9">
        <w:rPr>
          <w:rFonts w:ascii="Arial" w:hAnsi="Arial" w:cs="Arial"/>
          <w:sz w:val="22"/>
          <w:szCs w:val="22"/>
        </w:rPr>
        <w:t xml:space="preserve"> : 130 015 506 00012</w:t>
      </w:r>
    </w:p>
    <w:p w14:paraId="3C4B72AB" w14:textId="77777777" w:rsidR="006C7A60" w:rsidRPr="00C34BC9" w:rsidRDefault="006C7A60" w:rsidP="00C34BC9">
      <w:pPr>
        <w:jc w:val="both"/>
        <w:rPr>
          <w:rFonts w:ascii="Arial" w:hAnsi="Arial" w:cs="Arial"/>
          <w:sz w:val="22"/>
          <w:szCs w:val="22"/>
        </w:rPr>
      </w:pPr>
      <w:r w:rsidRPr="00C34BC9">
        <w:rPr>
          <w:rFonts w:ascii="Arial" w:hAnsi="Arial" w:cs="Arial"/>
          <w:sz w:val="22"/>
          <w:szCs w:val="22"/>
          <w:u w:val="single"/>
        </w:rPr>
        <w:t>CODE SERVICE obligatoire</w:t>
      </w:r>
      <w:r w:rsidRPr="00C34BC9">
        <w:rPr>
          <w:rFonts w:ascii="Arial" w:hAnsi="Arial" w:cs="Arial"/>
          <w:sz w:val="22"/>
          <w:szCs w:val="22"/>
        </w:rPr>
        <w:t xml:space="preserve"> : UL1AVECEJ</w:t>
      </w:r>
    </w:p>
    <w:p w14:paraId="357ADCC5" w14:textId="77777777" w:rsidR="006C7A60" w:rsidRPr="00C34BC9" w:rsidRDefault="006C7A60" w:rsidP="00C34BC9">
      <w:pPr>
        <w:jc w:val="both"/>
        <w:rPr>
          <w:rFonts w:ascii="Arial" w:hAnsi="Arial" w:cs="Arial"/>
          <w:sz w:val="22"/>
          <w:szCs w:val="22"/>
        </w:rPr>
      </w:pPr>
      <w:r w:rsidRPr="00C34BC9">
        <w:rPr>
          <w:rFonts w:ascii="Arial" w:hAnsi="Arial" w:cs="Arial"/>
          <w:spacing w:val="-5"/>
          <w:sz w:val="22"/>
          <w:szCs w:val="22"/>
          <w:u w:val="single"/>
        </w:rPr>
        <w:t>Numéro d'Engagement juridique (EJ) obligatoire : n</w:t>
      </w:r>
      <w:r w:rsidR="00C34BC9" w:rsidRPr="00C34BC9">
        <w:rPr>
          <w:rFonts w:ascii="Arial" w:hAnsi="Arial" w:cs="Arial"/>
          <w:spacing w:val="-5"/>
          <w:sz w:val="22"/>
          <w:szCs w:val="22"/>
          <w:u w:val="single"/>
        </w:rPr>
        <w:t xml:space="preserve">° </w:t>
      </w:r>
      <w:r w:rsidRPr="00C34BC9">
        <w:rPr>
          <w:rFonts w:ascii="Arial" w:hAnsi="Arial" w:cs="Arial"/>
          <w:spacing w:val="-5"/>
          <w:sz w:val="22"/>
          <w:szCs w:val="22"/>
          <w:u w:val="single"/>
        </w:rPr>
        <w:t xml:space="preserve">bon de commande (4500 </w:t>
      </w:r>
      <w:proofErr w:type="gramStart"/>
      <w:r w:rsidRPr="00C34BC9">
        <w:rPr>
          <w:rFonts w:ascii="Arial" w:hAnsi="Arial" w:cs="Arial"/>
          <w:spacing w:val="-5"/>
          <w:sz w:val="22"/>
          <w:szCs w:val="22"/>
          <w:u w:val="single"/>
        </w:rPr>
        <w:t>suivi</w:t>
      </w:r>
      <w:proofErr w:type="gramEnd"/>
      <w:r w:rsidRPr="00C34BC9">
        <w:rPr>
          <w:rFonts w:ascii="Arial" w:hAnsi="Arial" w:cs="Arial"/>
          <w:spacing w:val="-5"/>
          <w:sz w:val="22"/>
          <w:szCs w:val="22"/>
          <w:u w:val="single"/>
        </w:rPr>
        <w:t xml:space="preserve"> de 6 chiffres).</w:t>
      </w:r>
      <w:r w:rsidR="00C34BC9">
        <w:rPr>
          <w:rFonts w:ascii="Arial" w:hAnsi="Arial" w:cs="Arial"/>
          <w:spacing w:val="-5"/>
          <w:sz w:val="22"/>
          <w:szCs w:val="22"/>
          <w:u w:val="single"/>
        </w:rPr>
        <w:br/>
      </w:r>
    </w:p>
    <w:p w14:paraId="45743274" w14:textId="77777777" w:rsidR="006C7A60" w:rsidRDefault="006C7A60" w:rsidP="00C34BC9">
      <w:pPr>
        <w:jc w:val="both"/>
        <w:rPr>
          <w:rFonts w:ascii="Arial" w:hAnsi="Arial" w:cs="Arial"/>
          <w:b/>
          <w:bCs/>
          <w:sz w:val="22"/>
          <w:szCs w:val="22"/>
        </w:rPr>
      </w:pPr>
      <w:r w:rsidRPr="00C34BC9">
        <w:rPr>
          <w:rFonts w:ascii="Arial" w:hAnsi="Arial" w:cs="Arial"/>
          <w:sz w:val="22"/>
          <w:szCs w:val="22"/>
        </w:rPr>
        <w:t>Par dérogation à l’article 11.</w:t>
      </w:r>
      <w:r w:rsidR="00C12CA8" w:rsidRPr="00C34BC9">
        <w:rPr>
          <w:rFonts w:ascii="Arial" w:hAnsi="Arial" w:cs="Arial"/>
          <w:sz w:val="22"/>
          <w:szCs w:val="22"/>
        </w:rPr>
        <w:t>3</w:t>
      </w:r>
      <w:r w:rsidRPr="00C34BC9">
        <w:rPr>
          <w:rFonts w:ascii="Arial" w:hAnsi="Arial" w:cs="Arial"/>
          <w:sz w:val="22"/>
          <w:szCs w:val="22"/>
        </w:rPr>
        <w:t xml:space="preserve"> du CCAG-FCS, </w:t>
      </w:r>
      <w:r w:rsidRPr="00C34BC9">
        <w:rPr>
          <w:rFonts w:ascii="Arial" w:hAnsi="Arial" w:cs="Arial"/>
          <w:b/>
          <w:bCs/>
          <w:sz w:val="22"/>
          <w:szCs w:val="22"/>
        </w:rPr>
        <w:t>la facture portera, outre les mentions légales :</w:t>
      </w:r>
    </w:p>
    <w:p w14:paraId="15C07186" w14:textId="77777777" w:rsidR="00C34BC9" w:rsidRPr="00C34BC9" w:rsidRDefault="00C34BC9" w:rsidP="00C34BC9">
      <w:pPr>
        <w:jc w:val="both"/>
        <w:rPr>
          <w:rFonts w:ascii="Arial" w:hAnsi="Arial" w:cs="Arial"/>
          <w:b/>
          <w:bCs/>
          <w:sz w:val="22"/>
          <w:szCs w:val="22"/>
        </w:rPr>
      </w:pPr>
    </w:p>
    <w:p w14:paraId="12CFCBF1" w14:textId="77777777" w:rsidR="006C7A60" w:rsidRPr="00C34BC9" w:rsidRDefault="006C7A60" w:rsidP="00C34BC9">
      <w:pPr>
        <w:jc w:val="both"/>
        <w:rPr>
          <w:rFonts w:ascii="Arial" w:hAnsi="Arial" w:cs="Arial"/>
          <w:sz w:val="22"/>
          <w:szCs w:val="22"/>
        </w:rPr>
      </w:pPr>
      <w:r w:rsidRPr="00C34BC9">
        <w:rPr>
          <w:rFonts w:ascii="Arial" w:hAnsi="Arial" w:cs="Arial"/>
          <w:sz w:val="22"/>
          <w:szCs w:val="22"/>
        </w:rPr>
        <w:t xml:space="preserve">Le numéro d'engagement (EJ) fourni par l'université, lors de la notification (qui commence par 4500 </w:t>
      </w:r>
      <w:proofErr w:type="gramStart"/>
      <w:r w:rsidRPr="00C34BC9">
        <w:rPr>
          <w:rFonts w:ascii="Arial" w:hAnsi="Arial" w:cs="Arial"/>
          <w:sz w:val="22"/>
          <w:szCs w:val="22"/>
        </w:rPr>
        <w:t>suivi</w:t>
      </w:r>
      <w:proofErr w:type="gramEnd"/>
      <w:r w:rsidRPr="00C34BC9">
        <w:rPr>
          <w:rFonts w:ascii="Arial" w:hAnsi="Arial" w:cs="Arial"/>
          <w:sz w:val="22"/>
          <w:szCs w:val="22"/>
        </w:rPr>
        <w:t xml:space="preserve"> de 6 chiffres).</w:t>
      </w:r>
    </w:p>
    <w:p w14:paraId="48CFA11C" w14:textId="77777777" w:rsidR="006C7A60" w:rsidRPr="00C34BC9" w:rsidRDefault="006C7A60" w:rsidP="00C34BC9">
      <w:pPr>
        <w:jc w:val="both"/>
        <w:rPr>
          <w:rFonts w:ascii="Arial" w:hAnsi="Arial" w:cs="Arial"/>
          <w:sz w:val="22"/>
          <w:szCs w:val="22"/>
        </w:rPr>
      </w:pPr>
    </w:p>
    <w:p w14:paraId="606490BA" w14:textId="77777777" w:rsidR="006C7A60" w:rsidRPr="00C34BC9" w:rsidRDefault="006C7A60" w:rsidP="00C34BC9">
      <w:pPr>
        <w:jc w:val="both"/>
        <w:rPr>
          <w:rFonts w:ascii="Arial" w:hAnsi="Arial" w:cs="Arial"/>
          <w:sz w:val="22"/>
          <w:szCs w:val="22"/>
          <w:u w:val="single"/>
        </w:rPr>
      </w:pPr>
      <w:r w:rsidRPr="00C34BC9">
        <w:rPr>
          <w:rFonts w:ascii="Arial" w:hAnsi="Arial" w:cs="Arial"/>
          <w:sz w:val="22"/>
          <w:szCs w:val="22"/>
          <w:u w:val="single"/>
        </w:rPr>
        <w:t>Mentions légales d'une facture :</w:t>
      </w:r>
    </w:p>
    <w:p w14:paraId="0D111C72" w14:textId="77777777" w:rsidR="007A67A3" w:rsidRDefault="006D5672" w:rsidP="00C34BC9">
      <w:pPr>
        <w:jc w:val="both"/>
        <w:rPr>
          <w:rFonts w:ascii="Arial" w:hAnsi="Arial" w:cs="Arial"/>
          <w:sz w:val="22"/>
          <w:szCs w:val="22"/>
        </w:rPr>
      </w:pPr>
      <w:hyperlink r:id="rId10" w:history="1">
        <w:r w:rsidR="007A67A3" w:rsidRPr="00C34BC9">
          <w:rPr>
            <w:rStyle w:val="Lienhypertexte"/>
            <w:rFonts w:ascii="Arial" w:hAnsi="Arial" w:cs="Arial"/>
            <w:sz w:val="22"/>
            <w:szCs w:val="22"/>
          </w:rPr>
          <w:t>https://www.economie.gouv.fr/entreprises/factures-mentions-obligatoires?xtor=ES-29-[BIE_183_20190919_objetclassique]-20190919-[https://www.economie.gouv.fr/entreprises/factures-mentions-obligatoires]-1283696</w:t>
        </w:r>
      </w:hyperlink>
    </w:p>
    <w:p w14:paraId="647CF1F7" w14:textId="77777777" w:rsidR="00C34BC9" w:rsidRPr="00C34BC9" w:rsidRDefault="00C34BC9" w:rsidP="00C34BC9">
      <w:pPr>
        <w:jc w:val="both"/>
        <w:rPr>
          <w:rFonts w:ascii="Arial" w:hAnsi="Arial" w:cs="Arial"/>
          <w:sz w:val="22"/>
          <w:szCs w:val="22"/>
        </w:rPr>
      </w:pPr>
    </w:p>
    <w:p w14:paraId="285B858C" w14:textId="77777777" w:rsidR="007A67A3" w:rsidRPr="00C34BC9" w:rsidRDefault="007A67A3" w:rsidP="00C34BC9">
      <w:pPr>
        <w:pStyle w:val="Paragraphedeliste"/>
        <w:numPr>
          <w:ilvl w:val="0"/>
          <w:numId w:val="12"/>
        </w:numPr>
        <w:spacing w:after="0" w:line="240" w:lineRule="auto"/>
        <w:ind w:left="567" w:hanging="283"/>
        <w:contextualSpacing/>
        <w:jc w:val="both"/>
        <w:rPr>
          <w:rFonts w:ascii="Arial" w:hAnsi="Arial" w:cs="Arial"/>
        </w:rPr>
      </w:pPr>
      <w:r w:rsidRPr="00C34BC9">
        <w:rPr>
          <w:rFonts w:ascii="Arial" w:hAnsi="Arial" w:cs="Arial"/>
        </w:rPr>
        <w:t>Date d'émission de la facture</w:t>
      </w:r>
    </w:p>
    <w:p w14:paraId="5A1F0627" w14:textId="77777777" w:rsidR="007A67A3" w:rsidRPr="00C34BC9" w:rsidRDefault="007A67A3" w:rsidP="00C34BC9">
      <w:pPr>
        <w:pStyle w:val="Paragraphedeliste"/>
        <w:numPr>
          <w:ilvl w:val="0"/>
          <w:numId w:val="12"/>
        </w:numPr>
        <w:spacing w:after="0" w:line="240" w:lineRule="auto"/>
        <w:ind w:left="567" w:hanging="283"/>
        <w:contextualSpacing/>
        <w:jc w:val="both"/>
        <w:rPr>
          <w:rFonts w:ascii="Arial" w:hAnsi="Arial" w:cs="Arial"/>
        </w:rPr>
      </w:pPr>
      <w:r w:rsidRPr="00C34BC9">
        <w:rPr>
          <w:rFonts w:ascii="Arial" w:hAnsi="Arial" w:cs="Arial"/>
        </w:rPr>
        <w:t>Numérotation de la facture</w:t>
      </w:r>
    </w:p>
    <w:p w14:paraId="733BEC24" w14:textId="77777777" w:rsidR="007A67A3" w:rsidRPr="00C34BC9" w:rsidRDefault="007A67A3" w:rsidP="00C34BC9">
      <w:pPr>
        <w:pStyle w:val="Paragraphedeliste"/>
        <w:numPr>
          <w:ilvl w:val="0"/>
          <w:numId w:val="12"/>
        </w:numPr>
        <w:spacing w:after="0" w:line="240" w:lineRule="auto"/>
        <w:ind w:left="567" w:hanging="283"/>
        <w:contextualSpacing/>
        <w:jc w:val="both"/>
        <w:rPr>
          <w:rFonts w:ascii="Arial" w:hAnsi="Arial" w:cs="Arial"/>
        </w:rPr>
      </w:pPr>
      <w:r w:rsidRPr="00C34BC9">
        <w:rPr>
          <w:rFonts w:ascii="Arial" w:hAnsi="Arial" w:cs="Arial"/>
        </w:rPr>
        <w:t>Date de la vente ou de la prestation de service</w:t>
      </w:r>
    </w:p>
    <w:p w14:paraId="5CDF2972" w14:textId="77777777" w:rsidR="007A67A3" w:rsidRPr="00C34BC9" w:rsidRDefault="007A67A3" w:rsidP="00C34BC9">
      <w:pPr>
        <w:pStyle w:val="Paragraphedeliste"/>
        <w:numPr>
          <w:ilvl w:val="0"/>
          <w:numId w:val="12"/>
        </w:numPr>
        <w:spacing w:after="0" w:line="240" w:lineRule="auto"/>
        <w:ind w:left="567" w:hanging="283"/>
        <w:contextualSpacing/>
        <w:jc w:val="both"/>
        <w:rPr>
          <w:rFonts w:ascii="Arial" w:hAnsi="Arial" w:cs="Arial"/>
        </w:rPr>
      </w:pPr>
      <w:r w:rsidRPr="00C34BC9">
        <w:rPr>
          <w:rFonts w:ascii="Arial" w:hAnsi="Arial" w:cs="Arial"/>
        </w:rPr>
        <w:t>Identité de l'acheteur (UL)</w:t>
      </w:r>
    </w:p>
    <w:p w14:paraId="7845EABA" w14:textId="77777777" w:rsidR="007A67A3" w:rsidRPr="00C34BC9" w:rsidRDefault="007A67A3" w:rsidP="00C34BC9">
      <w:pPr>
        <w:pStyle w:val="Paragraphedeliste"/>
        <w:numPr>
          <w:ilvl w:val="0"/>
          <w:numId w:val="13"/>
        </w:numPr>
        <w:spacing w:after="0" w:line="240" w:lineRule="auto"/>
        <w:ind w:left="567" w:hanging="283"/>
        <w:contextualSpacing/>
        <w:jc w:val="both"/>
        <w:rPr>
          <w:rFonts w:ascii="Arial" w:hAnsi="Arial" w:cs="Arial"/>
        </w:rPr>
      </w:pPr>
      <w:r w:rsidRPr="00C34BC9">
        <w:rPr>
          <w:rFonts w:ascii="Arial" w:hAnsi="Arial" w:cs="Arial"/>
        </w:rPr>
        <w:t xml:space="preserve">Identité du vendeur ou prestataire dont dénomination sociale, numéro de RCS et SIREN  </w:t>
      </w:r>
    </w:p>
    <w:p w14:paraId="2D4AEC7D" w14:textId="77777777" w:rsidR="007A67A3" w:rsidRPr="00C34BC9" w:rsidRDefault="007A67A3" w:rsidP="00C34BC9">
      <w:pPr>
        <w:pStyle w:val="Paragraphedeliste"/>
        <w:numPr>
          <w:ilvl w:val="0"/>
          <w:numId w:val="13"/>
        </w:numPr>
        <w:spacing w:after="0" w:line="240" w:lineRule="auto"/>
        <w:ind w:left="567" w:hanging="283"/>
        <w:contextualSpacing/>
        <w:jc w:val="both"/>
        <w:rPr>
          <w:rFonts w:ascii="Arial" w:hAnsi="Arial" w:cs="Arial"/>
        </w:rPr>
      </w:pPr>
      <w:r w:rsidRPr="00C34BC9">
        <w:rPr>
          <w:rFonts w:ascii="Arial" w:hAnsi="Arial" w:cs="Arial"/>
        </w:rPr>
        <w:lastRenderedPageBreak/>
        <w:t>Adresse de livraison</w:t>
      </w:r>
    </w:p>
    <w:p w14:paraId="2E5F4842" w14:textId="77777777" w:rsidR="007A67A3" w:rsidRPr="00C34BC9" w:rsidRDefault="007A67A3" w:rsidP="00C34BC9">
      <w:pPr>
        <w:pStyle w:val="Paragraphedeliste"/>
        <w:numPr>
          <w:ilvl w:val="0"/>
          <w:numId w:val="13"/>
        </w:numPr>
        <w:spacing w:after="0" w:line="240" w:lineRule="auto"/>
        <w:ind w:left="567" w:hanging="283"/>
        <w:contextualSpacing/>
        <w:jc w:val="both"/>
        <w:rPr>
          <w:rFonts w:ascii="Arial" w:hAnsi="Arial" w:cs="Arial"/>
        </w:rPr>
      </w:pPr>
      <w:r w:rsidRPr="00C34BC9">
        <w:rPr>
          <w:rFonts w:ascii="Arial" w:hAnsi="Arial" w:cs="Arial"/>
        </w:rPr>
        <w:t>Adresse de facturation si elle est différente de celle de livraison</w:t>
      </w:r>
    </w:p>
    <w:p w14:paraId="1863E572" w14:textId="77777777" w:rsidR="007A67A3" w:rsidRPr="00C34BC9" w:rsidRDefault="007A67A3" w:rsidP="00C34BC9">
      <w:pPr>
        <w:pStyle w:val="Paragraphedeliste"/>
        <w:numPr>
          <w:ilvl w:val="0"/>
          <w:numId w:val="13"/>
        </w:numPr>
        <w:spacing w:after="0" w:line="240" w:lineRule="auto"/>
        <w:ind w:left="567" w:hanging="283"/>
        <w:contextualSpacing/>
        <w:jc w:val="both"/>
        <w:rPr>
          <w:rFonts w:ascii="Arial" w:hAnsi="Arial" w:cs="Arial"/>
        </w:rPr>
      </w:pPr>
      <w:r w:rsidRPr="00C34BC9">
        <w:rPr>
          <w:rFonts w:ascii="Arial" w:hAnsi="Arial" w:cs="Arial"/>
        </w:rPr>
        <w:t>Le numéro de bon de commande s’il a été préalablement émis par l’acheteur</w:t>
      </w:r>
    </w:p>
    <w:p w14:paraId="4B65F53E" w14:textId="77777777" w:rsidR="007A67A3" w:rsidRPr="00C34BC9" w:rsidRDefault="006D5672" w:rsidP="00C34BC9">
      <w:pPr>
        <w:pStyle w:val="Paragraphedeliste"/>
        <w:numPr>
          <w:ilvl w:val="0"/>
          <w:numId w:val="12"/>
        </w:numPr>
        <w:spacing w:after="0" w:line="240" w:lineRule="auto"/>
        <w:ind w:left="567" w:hanging="283"/>
        <w:contextualSpacing/>
        <w:jc w:val="both"/>
        <w:rPr>
          <w:rFonts w:ascii="Arial" w:hAnsi="Arial" w:cs="Arial"/>
        </w:rPr>
      </w:pPr>
      <w:hyperlink r:id="rId11" w:tgtFrame="_blank" w:history="1">
        <w:r w:rsidR="007A67A3" w:rsidRPr="00C34BC9">
          <w:rPr>
            <w:rStyle w:val="Lienhypertexte"/>
            <w:rFonts w:ascii="Arial" w:hAnsi="Arial" w:cs="Arial"/>
          </w:rPr>
          <w:t>Numéro individuel d'identification à la TVA</w:t>
        </w:r>
      </w:hyperlink>
      <w:r w:rsidR="007A67A3" w:rsidRPr="00C34BC9">
        <w:rPr>
          <w:rFonts w:ascii="Arial" w:hAnsi="Arial" w:cs="Arial"/>
        </w:rPr>
        <w:t xml:space="preserve"> du vendeur et du client professionnel, seulement si ce dernier est redevable de la TVA </w:t>
      </w:r>
    </w:p>
    <w:p w14:paraId="217E3985" w14:textId="77777777" w:rsidR="007A67A3" w:rsidRPr="00C34BC9" w:rsidRDefault="007A67A3" w:rsidP="00C34BC9">
      <w:pPr>
        <w:pStyle w:val="Paragraphedeliste"/>
        <w:numPr>
          <w:ilvl w:val="0"/>
          <w:numId w:val="12"/>
        </w:numPr>
        <w:spacing w:after="0" w:line="240" w:lineRule="auto"/>
        <w:ind w:left="567" w:hanging="283"/>
        <w:contextualSpacing/>
        <w:jc w:val="both"/>
        <w:rPr>
          <w:rFonts w:ascii="Arial" w:hAnsi="Arial" w:cs="Arial"/>
        </w:rPr>
      </w:pPr>
      <w:r w:rsidRPr="00C34BC9">
        <w:rPr>
          <w:rFonts w:ascii="Arial" w:hAnsi="Arial" w:cs="Arial"/>
        </w:rPr>
        <w:t>Désignation du produit ou de la prestation</w:t>
      </w:r>
    </w:p>
    <w:p w14:paraId="02716FAC" w14:textId="77777777" w:rsidR="007A67A3" w:rsidRPr="00C34BC9" w:rsidRDefault="007A67A3" w:rsidP="00C34BC9">
      <w:pPr>
        <w:pStyle w:val="Paragraphedeliste"/>
        <w:numPr>
          <w:ilvl w:val="0"/>
          <w:numId w:val="12"/>
        </w:numPr>
        <w:spacing w:after="0" w:line="240" w:lineRule="auto"/>
        <w:ind w:left="567" w:hanging="283"/>
        <w:contextualSpacing/>
        <w:jc w:val="both"/>
        <w:rPr>
          <w:rFonts w:ascii="Arial" w:hAnsi="Arial" w:cs="Arial"/>
        </w:rPr>
      </w:pPr>
      <w:r w:rsidRPr="00C34BC9">
        <w:rPr>
          <w:rFonts w:ascii="Arial" w:hAnsi="Arial" w:cs="Arial"/>
        </w:rPr>
        <w:t>Décompte détaillé de chaque prestation et produit fourni</w:t>
      </w:r>
    </w:p>
    <w:p w14:paraId="54D5D07B" w14:textId="77777777" w:rsidR="007A67A3" w:rsidRPr="00C34BC9" w:rsidRDefault="007A67A3" w:rsidP="00C34BC9">
      <w:pPr>
        <w:pStyle w:val="Paragraphedeliste"/>
        <w:numPr>
          <w:ilvl w:val="0"/>
          <w:numId w:val="12"/>
        </w:numPr>
        <w:spacing w:after="0" w:line="240" w:lineRule="auto"/>
        <w:ind w:left="567" w:hanging="283"/>
        <w:contextualSpacing/>
        <w:jc w:val="both"/>
        <w:rPr>
          <w:rFonts w:ascii="Arial" w:hAnsi="Arial" w:cs="Arial"/>
        </w:rPr>
      </w:pPr>
      <w:r w:rsidRPr="00C34BC9">
        <w:rPr>
          <w:rFonts w:ascii="Arial" w:hAnsi="Arial" w:cs="Arial"/>
        </w:rPr>
        <w:t>Prix catalogue, majoration (frais de transport et emballage), Rabais remise ristourne éventuelles</w:t>
      </w:r>
    </w:p>
    <w:p w14:paraId="29ABE4F7" w14:textId="77777777" w:rsidR="007A67A3" w:rsidRPr="00C34BC9" w:rsidRDefault="006D5672" w:rsidP="00C34BC9">
      <w:pPr>
        <w:pStyle w:val="Paragraphedeliste"/>
        <w:numPr>
          <w:ilvl w:val="0"/>
          <w:numId w:val="12"/>
        </w:numPr>
        <w:spacing w:after="0" w:line="240" w:lineRule="auto"/>
        <w:ind w:left="567" w:hanging="283"/>
        <w:contextualSpacing/>
        <w:jc w:val="both"/>
        <w:rPr>
          <w:rFonts w:ascii="Arial" w:hAnsi="Arial" w:cs="Arial"/>
        </w:rPr>
      </w:pPr>
      <w:hyperlink r:id="rId12" w:tgtFrame="_blank" w:history="1">
        <w:r w:rsidR="007A67A3" w:rsidRPr="00C34BC9">
          <w:rPr>
            <w:rStyle w:val="Lienhypertexte"/>
            <w:rFonts w:ascii="Arial" w:hAnsi="Arial" w:cs="Arial"/>
          </w:rPr>
          <w:t>Taux de TVA</w:t>
        </w:r>
      </w:hyperlink>
      <w:r w:rsidR="007A67A3" w:rsidRPr="00C34BC9">
        <w:rPr>
          <w:rFonts w:ascii="Arial" w:hAnsi="Arial" w:cs="Arial"/>
        </w:rPr>
        <w:t xml:space="preserve"> légalement applicable </w:t>
      </w:r>
    </w:p>
    <w:p w14:paraId="427B9FE3" w14:textId="77777777" w:rsidR="007A67A3" w:rsidRPr="00C34BC9" w:rsidRDefault="007A67A3" w:rsidP="00C34BC9">
      <w:pPr>
        <w:pStyle w:val="Paragraphedeliste"/>
        <w:numPr>
          <w:ilvl w:val="0"/>
          <w:numId w:val="12"/>
        </w:numPr>
        <w:spacing w:after="0" w:line="240" w:lineRule="auto"/>
        <w:ind w:left="567" w:hanging="283"/>
        <w:contextualSpacing/>
        <w:jc w:val="both"/>
        <w:rPr>
          <w:rFonts w:ascii="Arial" w:hAnsi="Arial" w:cs="Arial"/>
        </w:rPr>
      </w:pPr>
      <w:r w:rsidRPr="00C34BC9">
        <w:rPr>
          <w:rFonts w:ascii="Arial" w:hAnsi="Arial" w:cs="Arial"/>
        </w:rPr>
        <w:t>Montant total de la TVA correspondant</w:t>
      </w:r>
    </w:p>
    <w:p w14:paraId="1BB19E3C" w14:textId="77777777" w:rsidR="007A67A3" w:rsidRPr="00C34BC9" w:rsidRDefault="007A67A3" w:rsidP="00C34BC9">
      <w:pPr>
        <w:pStyle w:val="Paragraphedeliste"/>
        <w:numPr>
          <w:ilvl w:val="0"/>
          <w:numId w:val="12"/>
        </w:numPr>
        <w:spacing w:after="0" w:line="240" w:lineRule="auto"/>
        <w:ind w:left="567" w:hanging="283"/>
        <w:contextualSpacing/>
        <w:jc w:val="both"/>
        <w:rPr>
          <w:rFonts w:ascii="Arial" w:hAnsi="Arial" w:cs="Arial"/>
        </w:rPr>
      </w:pPr>
      <w:r w:rsidRPr="00C34BC9">
        <w:rPr>
          <w:rFonts w:ascii="Arial" w:hAnsi="Arial" w:cs="Arial"/>
        </w:rPr>
        <w:t>Somme totale à payer hors taxe (HT) et toutes taxes comprises (TTC)</w:t>
      </w:r>
    </w:p>
    <w:p w14:paraId="08102450" w14:textId="77777777" w:rsidR="007A67A3" w:rsidRPr="00C34BC9" w:rsidRDefault="006D5672" w:rsidP="00C34BC9">
      <w:pPr>
        <w:pStyle w:val="Paragraphedeliste"/>
        <w:numPr>
          <w:ilvl w:val="0"/>
          <w:numId w:val="12"/>
        </w:numPr>
        <w:spacing w:after="0" w:line="240" w:lineRule="auto"/>
        <w:ind w:left="567" w:hanging="283"/>
        <w:contextualSpacing/>
        <w:jc w:val="both"/>
        <w:rPr>
          <w:rFonts w:ascii="Arial" w:hAnsi="Arial" w:cs="Arial"/>
        </w:rPr>
      </w:pPr>
      <w:hyperlink r:id="rId13" w:tgtFrame="_blank" w:history="1">
        <w:r w:rsidR="007A67A3" w:rsidRPr="00C34BC9">
          <w:rPr>
            <w:rStyle w:val="Lienhypertexte"/>
            <w:rFonts w:ascii="Arial" w:hAnsi="Arial" w:cs="Arial"/>
          </w:rPr>
          <w:t>Date ou délai de paiement</w:t>
        </w:r>
      </w:hyperlink>
    </w:p>
    <w:p w14:paraId="6E4DD399" w14:textId="77777777" w:rsidR="00C34BC9" w:rsidRDefault="00C34BC9" w:rsidP="00C34BC9">
      <w:pPr>
        <w:jc w:val="both"/>
        <w:rPr>
          <w:rFonts w:ascii="Arial" w:hAnsi="Arial" w:cs="Arial"/>
          <w:sz w:val="22"/>
          <w:szCs w:val="22"/>
        </w:rPr>
      </w:pPr>
    </w:p>
    <w:p w14:paraId="3ABB79D0" w14:textId="77777777" w:rsidR="006C7A60" w:rsidRDefault="006C7A60" w:rsidP="00C34BC9">
      <w:pPr>
        <w:jc w:val="both"/>
        <w:rPr>
          <w:rFonts w:ascii="Arial" w:hAnsi="Arial" w:cs="Arial"/>
          <w:sz w:val="22"/>
          <w:szCs w:val="22"/>
        </w:rPr>
      </w:pPr>
      <w:r w:rsidRPr="00C34BC9">
        <w:rPr>
          <w:rFonts w:ascii="Arial" w:hAnsi="Arial" w:cs="Arial"/>
          <w:sz w:val="22"/>
          <w:szCs w:val="22"/>
        </w:rPr>
        <w:t xml:space="preserve">Il est possible que le portail Chorus Portail Pro 2017 ne reconnaisse pas l’ensemble de ces informations lors de l’importation de la facture. Le titulaire s’assurera que les informations reconnues par le portail sont justes et, le cas échéant, y apportera les modifications nécessaires. </w:t>
      </w:r>
    </w:p>
    <w:p w14:paraId="453CE353" w14:textId="77777777" w:rsidR="00C34BC9" w:rsidRPr="00C34BC9" w:rsidRDefault="00C34BC9" w:rsidP="00C34BC9">
      <w:pPr>
        <w:jc w:val="both"/>
        <w:rPr>
          <w:rFonts w:ascii="Arial" w:hAnsi="Arial" w:cs="Arial"/>
          <w:sz w:val="22"/>
          <w:szCs w:val="22"/>
        </w:rPr>
      </w:pPr>
    </w:p>
    <w:p w14:paraId="4BE9BAEC" w14:textId="77777777" w:rsidR="0092382A" w:rsidRPr="00C34BC9" w:rsidRDefault="0092382A" w:rsidP="00C34BC9">
      <w:pPr>
        <w:jc w:val="both"/>
        <w:rPr>
          <w:rFonts w:ascii="Arial" w:hAnsi="Arial" w:cs="Arial"/>
          <w:sz w:val="22"/>
          <w:szCs w:val="22"/>
        </w:rPr>
      </w:pPr>
      <w:r w:rsidRPr="00C34BC9">
        <w:rPr>
          <w:rFonts w:ascii="Arial" w:hAnsi="Arial" w:cs="Arial"/>
          <w:sz w:val="22"/>
          <w:szCs w:val="22"/>
        </w:rPr>
        <w:t xml:space="preserve">Tous renseignements relatifs à la facturation peuvent être envoyées par courriel à l’adresse : </w:t>
      </w:r>
      <w:hyperlink r:id="rId14" w:history="1">
        <w:r w:rsidRPr="00C34BC9">
          <w:rPr>
            <w:rStyle w:val="Lienhypertexte"/>
            <w:rFonts w:ascii="Arial" w:hAnsi="Arial" w:cs="Arial"/>
            <w:sz w:val="22"/>
            <w:szCs w:val="22"/>
          </w:rPr>
          <w:t>ac-facturier@univ-lorraine.fr</w:t>
        </w:r>
      </w:hyperlink>
    </w:p>
    <w:p w14:paraId="60B4CC6B" w14:textId="77777777" w:rsidR="00123AA9" w:rsidRPr="00C34BC9" w:rsidRDefault="00123AA9" w:rsidP="00C34BC9">
      <w:pPr>
        <w:jc w:val="both"/>
        <w:rPr>
          <w:rFonts w:ascii="Arial" w:hAnsi="Arial" w:cs="Arial"/>
          <w:sz w:val="22"/>
          <w:szCs w:val="22"/>
        </w:rPr>
      </w:pPr>
    </w:p>
    <w:p w14:paraId="1313192A" w14:textId="77777777" w:rsidR="001C03BC" w:rsidRPr="003B60CE" w:rsidRDefault="001C03BC" w:rsidP="00981FFE">
      <w:pPr>
        <w:pStyle w:val="Titre1"/>
        <w:keepNext w:val="0"/>
        <w:widowControl/>
        <w:numPr>
          <w:ilvl w:val="0"/>
          <w:numId w:val="0"/>
        </w:numPr>
        <w:spacing w:before="0"/>
        <w:jc w:val="both"/>
        <w:rPr>
          <w:rFonts w:ascii="Arial" w:hAnsi="Arial" w:cs="Arial"/>
          <w:sz w:val="24"/>
          <w:szCs w:val="22"/>
          <w:u w:val="single"/>
        </w:rPr>
      </w:pPr>
      <w:r w:rsidRPr="003B60CE">
        <w:rPr>
          <w:rFonts w:ascii="Arial" w:hAnsi="Arial" w:cs="Arial"/>
          <w:sz w:val="24"/>
          <w:szCs w:val="22"/>
          <w:u w:val="single"/>
        </w:rPr>
        <w:t>Article 10 - Mode de règlement</w:t>
      </w:r>
    </w:p>
    <w:p w14:paraId="5EB91023" w14:textId="77777777" w:rsidR="00123AA9" w:rsidRPr="00C34BC9" w:rsidRDefault="00123AA9" w:rsidP="00981FFE">
      <w:pPr>
        <w:rPr>
          <w:rFonts w:ascii="Arial" w:hAnsi="Arial" w:cs="Arial"/>
          <w:sz w:val="22"/>
          <w:szCs w:val="22"/>
        </w:rPr>
      </w:pPr>
    </w:p>
    <w:p w14:paraId="7CACEB2C" w14:textId="77777777" w:rsidR="00C12CA8" w:rsidRPr="00C34BC9" w:rsidRDefault="00C12CA8" w:rsidP="00981FFE">
      <w:pPr>
        <w:pStyle w:val="Corpsdetexte"/>
        <w:spacing w:before="0"/>
        <w:ind w:firstLine="0"/>
        <w:rPr>
          <w:rFonts w:ascii="Arial" w:hAnsi="Arial" w:cs="Arial"/>
          <w:sz w:val="22"/>
          <w:szCs w:val="22"/>
          <w:lang w:val="fr-FR"/>
        </w:rPr>
      </w:pPr>
      <w:r w:rsidRPr="00C34BC9">
        <w:rPr>
          <w:rFonts w:ascii="Arial" w:hAnsi="Arial" w:cs="Arial"/>
          <w:sz w:val="22"/>
          <w:szCs w:val="22"/>
        </w:rPr>
        <w:t>Le mode de règlement est le virement avec paiement à 30 jours maximum, dans les conditions fixées par le</w:t>
      </w:r>
      <w:r w:rsidRPr="00C34BC9">
        <w:rPr>
          <w:rFonts w:ascii="Arial" w:hAnsi="Arial" w:cs="Arial"/>
          <w:sz w:val="22"/>
          <w:szCs w:val="22"/>
          <w:lang w:val="fr-FR"/>
        </w:rPr>
        <w:t>s articles R2192-10 et suivants du Code de la Commande Publique.</w:t>
      </w:r>
      <w:r w:rsidR="00C34BC9">
        <w:rPr>
          <w:rFonts w:ascii="Arial" w:hAnsi="Arial" w:cs="Arial"/>
          <w:sz w:val="22"/>
          <w:szCs w:val="22"/>
          <w:lang w:val="fr-FR"/>
        </w:rPr>
        <w:br/>
      </w:r>
    </w:p>
    <w:p w14:paraId="10C6FCBC" w14:textId="77777777" w:rsidR="00C12CA8" w:rsidRPr="00C34BC9" w:rsidRDefault="00C12CA8" w:rsidP="00981FFE">
      <w:pPr>
        <w:pStyle w:val="Corpsdetexte"/>
        <w:spacing w:before="0"/>
        <w:ind w:firstLine="0"/>
        <w:rPr>
          <w:rFonts w:ascii="Arial" w:hAnsi="Arial" w:cs="Arial"/>
          <w:sz w:val="22"/>
          <w:szCs w:val="22"/>
        </w:rPr>
      </w:pPr>
      <w:r w:rsidRPr="00C34BC9">
        <w:rPr>
          <w:rFonts w:ascii="Arial" w:hAnsi="Arial" w:cs="Arial"/>
          <w:sz w:val="22"/>
          <w:szCs w:val="22"/>
        </w:rPr>
        <w:t>La monnaie de compte du marché est la même pour toutes les parties prenantes : l’Euro.</w:t>
      </w:r>
      <w:r w:rsidR="00C34BC9">
        <w:rPr>
          <w:rFonts w:ascii="Arial" w:hAnsi="Arial" w:cs="Arial"/>
          <w:sz w:val="22"/>
          <w:szCs w:val="22"/>
        </w:rPr>
        <w:br/>
      </w:r>
    </w:p>
    <w:p w14:paraId="3CDA749D" w14:textId="77777777" w:rsidR="00C12CA8" w:rsidRDefault="00C12CA8" w:rsidP="00981FFE">
      <w:pPr>
        <w:pStyle w:val="Corpsdetexte"/>
        <w:spacing w:before="0"/>
        <w:ind w:firstLine="0"/>
        <w:rPr>
          <w:rFonts w:ascii="Arial" w:hAnsi="Arial" w:cs="Arial"/>
          <w:sz w:val="22"/>
          <w:szCs w:val="22"/>
          <w:lang w:val="fr-FR"/>
        </w:rPr>
      </w:pPr>
      <w:r w:rsidRPr="00C34BC9">
        <w:rPr>
          <w:rFonts w:ascii="Arial" w:hAnsi="Arial" w:cs="Arial"/>
          <w:sz w:val="22"/>
          <w:szCs w:val="22"/>
        </w:rPr>
        <w:t xml:space="preserve">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w:t>
      </w:r>
      <w:r w:rsidRPr="00C34BC9">
        <w:rPr>
          <w:rFonts w:ascii="Arial" w:hAnsi="Arial" w:cs="Arial"/>
          <w:sz w:val="22"/>
          <w:szCs w:val="22"/>
          <w:lang w:val="fr-FR"/>
        </w:rPr>
        <w:t xml:space="preserve">conformément à l’article L2192-13 du Code de la Commande Publique. </w:t>
      </w:r>
    </w:p>
    <w:p w14:paraId="23B88D58" w14:textId="77777777" w:rsidR="00C34BC9" w:rsidRPr="00C34BC9" w:rsidRDefault="00C34BC9" w:rsidP="00981FFE">
      <w:pPr>
        <w:pStyle w:val="Corpsdetexte"/>
        <w:spacing w:before="0"/>
        <w:ind w:firstLine="0"/>
        <w:rPr>
          <w:rFonts w:ascii="Arial" w:hAnsi="Arial" w:cs="Arial"/>
          <w:sz w:val="22"/>
          <w:szCs w:val="22"/>
          <w:lang w:val="fr-FR"/>
        </w:rPr>
      </w:pPr>
    </w:p>
    <w:p w14:paraId="7A13286E" w14:textId="77777777" w:rsidR="00C12CA8" w:rsidRPr="00C34BC9" w:rsidRDefault="00C12CA8" w:rsidP="00981FFE">
      <w:pPr>
        <w:pStyle w:val="Corpsdetexte"/>
        <w:spacing w:before="0"/>
        <w:ind w:firstLine="0"/>
        <w:rPr>
          <w:rFonts w:ascii="Arial" w:hAnsi="Arial" w:cs="Arial"/>
          <w:sz w:val="22"/>
          <w:szCs w:val="22"/>
        </w:rPr>
      </w:pPr>
      <w:r w:rsidRPr="00C34BC9">
        <w:rPr>
          <w:rFonts w:ascii="Arial" w:hAnsi="Arial" w:cs="Arial"/>
          <w:sz w:val="22"/>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4C02FE65" w14:textId="77777777" w:rsidR="00123AA9" w:rsidRPr="00C34BC9" w:rsidRDefault="00123AA9" w:rsidP="00981FFE">
      <w:pPr>
        <w:pStyle w:val="Corpsdetexte"/>
        <w:spacing w:before="0"/>
        <w:ind w:firstLine="0"/>
        <w:rPr>
          <w:rFonts w:ascii="Arial" w:hAnsi="Arial" w:cs="Arial"/>
          <w:sz w:val="22"/>
          <w:szCs w:val="22"/>
        </w:rPr>
      </w:pPr>
    </w:p>
    <w:p w14:paraId="29E63B0A" w14:textId="77777777" w:rsidR="00C12CA8" w:rsidRDefault="00C12CA8" w:rsidP="00981FFE">
      <w:pPr>
        <w:pStyle w:val="Corpsdetexte"/>
        <w:spacing w:before="0"/>
        <w:ind w:firstLine="0"/>
        <w:rPr>
          <w:rFonts w:ascii="Arial" w:hAnsi="Arial" w:cs="Arial"/>
          <w:sz w:val="22"/>
          <w:szCs w:val="22"/>
        </w:rPr>
      </w:pPr>
      <w:r w:rsidRPr="00C34BC9">
        <w:rPr>
          <w:rFonts w:ascii="Arial" w:hAnsi="Arial" w:cs="Arial"/>
          <w:sz w:val="22"/>
          <w:szCs w:val="22"/>
        </w:rPr>
        <w:t xml:space="preserve">Le montant de l'indemnité forfaitaire pour frais de recouvrement est fixé à 40 euros. </w:t>
      </w:r>
    </w:p>
    <w:p w14:paraId="0073BA04" w14:textId="77777777" w:rsidR="00C34BC9" w:rsidRPr="00C34BC9" w:rsidRDefault="00C34BC9" w:rsidP="00981FFE">
      <w:pPr>
        <w:pStyle w:val="Corpsdetexte"/>
        <w:spacing w:before="0"/>
        <w:ind w:firstLine="0"/>
        <w:rPr>
          <w:rFonts w:ascii="Arial" w:hAnsi="Arial" w:cs="Arial"/>
          <w:sz w:val="22"/>
          <w:szCs w:val="22"/>
        </w:rPr>
      </w:pPr>
    </w:p>
    <w:p w14:paraId="72B3D496" w14:textId="77777777" w:rsidR="00C12CA8" w:rsidRDefault="00C12CA8" w:rsidP="00981FFE">
      <w:pPr>
        <w:pStyle w:val="Corpsdetexte"/>
        <w:spacing w:before="0"/>
        <w:ind w:firstLine="0"/>
        <w:rPr>
          <w:rFonts w:ascii="Arial" w:hAnsi="Arial" w:cs="Arial"/>
          <w:sz w:val="22"/>
          <w:szCs w:val="22"/>
        </w:rPr>
      </w:pPr>
      <w:r w:rsidRPr="00C34BC9">
        <w:rPr>
          <w:rFonts w:ascii="Arial" w:hAnsi="Arial" w:cs="Arial"/>
          <w:sz w:val="22"/>
          <w:szCs w:val="22"/>
        </w:rPr>
        <w:t>Les intérêts moratoires et l'indemnité forfaitaire pour frais de recouvrement sont payés dans un délai de quarante-cinq jours suivant la mise en paiement du principal.</w:t>
      </w:r>
    </w:p>
    <w:p w14:paraId="77EF73FA" w14:textId="77777777" w:rsidR="00C34BC9" w:rsidRPr="00C34BC9" w:rsidRDefault="00C34BC9" w:rsidP="00981FFE">
      <w:pPr>
        <w:pStyle w:val="Corpsdetexte"/>
        <w:spacing w:before="0"/>
        <w:ind w:firstLine="0"/>
        <w:rPr>
          <w:rFonts w:ascii="Arial" w:hAnsi="Arial" w:cs="Arial"/>
          <w:sz w:val="22"/>
          <w:szCs w:val="22"/>
        </w:rPr>
      </w:pPr>
    </w:p>
    <w:p w14:paraId="3841425F" w14:textId="77777777" w:rsidR="00C12CA8" w:rsidRPr="00C34BC9" w:rsidRDefault="00C12CA8" w:rsidP="00981FFE">
      <w:pPr>
        <w:pStyle w:val="Retraitcorpsdetexte"/>
        <w:rPr>
          <w:rFonts w:ascii="Arial" w:hAnsi="Arial" w:cs="Arial"/>
        </w:rPr>
      </w:pPr>
      <w:r w:rsidRPr="00C34BC9">
        <w:rPr>
          <w:rFonts w:ascii="Arial" w:hAnsi="Arial" w:cs="Arial"/>
        </w:rPr>
        <w:t>Pour les titulaires non établis en France, le règlement s’effectue par virement à l’étranger, sauf lorsque le titulaire dispose d’un compte courant ouvert dans un établissement bancaire implanté sur le territoire français.</w:t>
      </w:r>
    </w:p>
    <w:p w14:paraId="3A9BF66D" w14:textId="77777777" w:rsidR="00123AA9" w:rsidRPr="00C34BC9" w:rsidRDefault="00123AA9" w:rsidP="00981FFE">
      <w:pPr>
        <w:pStyle w:val="Retraitcorpsdetexte"/>
        <w:rPr>
          <w:rFonts w:ascii="Arial" w:hAnsi="Arial" w:cs="Arial"/>
        </w:rPr>
      </w:pPr>
    </w:p>
    <w:p w14:paraId="0C498B1E" w14:textId="77777777" w:rsidR="00C12CA8" w:rsidRPr="00C34BC9" w:rsidRDefault="00C12CA8" w:rsidP="00981FFE">
      <w:pPr>
        <w:pStyle w:val="Corpsdetexte"/>
        <w:tabs>
          <w:tab w:val="left" w:pos="720"/>
        </w:tabs>
        <w:spacing w:before="0"/>
        <w:ind w:firstLine="0"/>
        <w:rPr>
          <w:rFonts w:ascii="Arial" w:hAnsi="Arial" w:cs="Arial"/>
          <w:sz w:val="22"/>
          <w:szCs w:val="22"/>
        </w:rPr>
      </w:pPr>
      <w:r w:rsidRPr="00C34BC9">
        <w:rPr>
          <w:rFonts w:ascii="Arial" w:hAnsi="Arial" w:cs="Arial"/>
          <w:sz w:val="22"/>
          <w:szCs w:val="22"/>
        </w:rPr>
        <w:t>Si le titulaire est établi dans un autre pays de l’Union Européenne sans avoir d’établissement en France, il facture ses prestations hors T.V.A. et a droit à ce que l’administration lui communique un numéro d’identification fiscal.</w:t>
      </w:r>
    </w:p>
    <w:p w14:paraId="7C6AB75D" w14:textId="77777777" w:rsidR="00123AA9" w:rsidRPr="00C34BC9" w:rsidRDefault="00123AA9" w:rsidP="00981FFE">
      <w:pPr>
        <w:pStyle w:val="Corpsdetexte"/>
        <w:tabs>
          <w:tab w:val="left" w:pos="720"/>
        </w:tabs>
        <w:spacing w:before="0"/>
        <w:ind w:firstLine="0"/>
        <w:rPr>
          <w:rFonts w:ascii="Arial" w:hAnsi="Arial" w:cs="Arial"/>
          <w:sz w:val="22"/>
          <w:szCs w:val="22"/>
        </w:rPr>
      </w:pPr>
    </w:p>
    <w:p w14:paraId="25097734" w14:textId="77777777" w:rsidR="001C03BC" w:rsidRPr="003B60CE" w:rsidRDefault="001C03BC" w:rsidP="00981FFE">
      <w:pPr>
        <w:pStyle w:val="Titre1"/>
        <w:keepNext w:val="0"/>
        <w:widowControl/>
        <w:numPr>
          <w:ilvl w:val="0"/>
          <w:numId w:val="0"/>
        </w:numPr>
        <w:spacing w:before="0"/>
        <w:jc w:val="both"/>
        <w:rPr>
          <w:rFonts w:ascii="Arial" w:hAnsi="Arial" w:cs="Arial"/>
          <w:sz w:val="24"/>
          <w:szCs w:val="22"/>
          <w:u w:val="single"/>
        </w:rPr>
      </w:pPr>
      <w:r w:rsidRPr="003B60CE">
        <w:rPr>
          <w:rFonts w:ascii="Arial" w:hAnsi="Arial" w:cs="Arial"/>
          <w:sz w:val="24"/>
          <w:szCs w:val="22"/>
          <w:u w:val="single"/>
        </w:rPr>
        <w:t>Article 11 - Droit, langue</w:t>
      </w:r>
    </w:p>
    <w:p w14:paraId="772EC8A6" w14:textId="77777777" w:rsidR="00123AA9" w:rsidRPr="00C34BC9" w:rsidRDefault="00123AA9" w:rsidP="00981FFE">
      <w:pPr>
        <w:rPr>
          <w:rFonts w:ascii="Arial" w:hAnsi="Arial" w:cs="Arial"/>
          <w:sz w:val="22"/>
          <w:szCs w:val="22"/>
        </w:rPr>
      </w:pPr>
    </w:p>
    <w:p w14:paraId="58D48270" w14:textId="77777777" w:rsidR="00C12CA8" w:rsidRDefault="00C12CA8" w:rsidP="00981FFE">
      <w:pPr>
        <w:pStyle w:val="Corpsdetexte"/>
        <w:widowControl/>
        <w:spacing w:before="0"/>
        <w:ind w:firstLine="0"/>
        <w:rPr>
          <w:rFonts w:ascii="Arial" w:hAnsi="Arial" w:cs="Arial"/>
          <w:sz w:val="22"/>
          <w:szCs w:val="22"/>
        </w:rPr>
      </w:pPr>
      <w:r w:rsidRPr="00C34BC9">
        <w:rPr>
          <w:rFonts w:ascii="Arial" w:hAnsi="Arial" w:cs="Arial"/>
          <w:sz w:val="22"/>
          <w:szCs w:val="22"/>
        </w:rPr>
        <w:lastRenderedPageBreak/>
        <w:t xml:space="preserve">En cas de litige, le </w:t>
      </w:r>
      <w:r w:rsidRPr="00C34BC9">
        <w:rPr>
          <w:rFonts w:ascii="Arial" w:hAnsi="Arial" w:cs="Arial"/>
          <w:b/>
          <w:bCs/>
          <w:sz w:val="22"/>
          <w:szCs w:val="22"/>
        </w:rPr>
        <w:t>droit français</w:t>
      </w:r>
      <w:r w:rsidRPr="00C34BC9">
        <w:rPr>
          <w:rFonts w:ascii="Arial" w:hAnsi="Arial" w:cs="Arial"/>
          <w:sz w:val="22"/>
          <w:szCs w:val="22"/>
        </w:rPr>
        <w:t xml:space="preserve"> est seul applicable. Les litiges éventuels sont portés devant le tribunal administratif de Nancy. </w:t>
      </w:r>
    </w:p>
    <w:p w14:paraId="6B9CDF85" w14:textId="77777777" w:rsidR="00C34BC9" w:rsidRPr="00C34BC9" w:rsidRDefault="00C34BC9" w:rsidP="00981FFE">
      <w:pPr>
        <w:pStyle w:val="Corpsdetexte"/>
        <w:widowControl/>
        <w:spacing w:before="0"/>
        <w:ind w:firstLine="0"/>
        <w:rPr>
          <w:rFonts w:ascii="Arial" w:hAnsi="Arial" w:cs="Arial"/>
          <w:color w:val="FF0000"/>
          <w:sz w:val="22"/>
          <w:szCs w:val="22"/>
        </w:rPr>
      </w:pPr>
    </w:p>
    <w:p w14:paraId="7C37F38A" w14:textId="77777777" w:rsidR="00C12CA8" w:rsidRDefault="00C12CA8" w:rsidP="00981FFE">
      <w:pPr>
        <w:pStyle w:val="Corpsdetexte"/>
        <w:widowControl/>
        <w:spacing w:before="0"/>
        <w:ind w:firstLine="0"/>
        <w:rPr>
          <w:rFonts w:ascii="Arial" w:hAnsi="Arial" w:cs="Arial"/>
          <w:bCs/>
          <w:sz w:val="22"/>
          <w:szCs w:val="22"/>
        </w:rPr>
      </w:pPr>
      <w:r w:rsidRPr="00C34BC9">
        <w:rPr>
          <w:rFonts w:ascii="Arial" w:hAnsi="Arial" w:cs="Arial"/>
          <w:bCs/>
          <w:sz w:val="22"/>
          <w:szCs w:val="22"/>
        </w:rPr>
        <w:t xml:space="preserve">Les correspondances relatives au marché sont </w:t>
      </w:r>
      <w:r w:rsidRPr="00C34BC9">
        <w:rPr>
          <w:rFonts w:ascii="Arial" w:hAnsi="Arial" w:cs="Arial"/>
          <w:b/>
          <w:sz w:val="22"/>
          <w:szCs w:val="22"/>
        </w:rPr>
        <w:t>rédigées en français</w:t>
      </w:r>
      <w:r w:rsidRPr="00C34BC9">
        <w:rPr>
          <w:rFonts w:ascii="Arial" w:hAnsi="Arial" w:cs="Arial"/>
          <w:bCs/>
          <w:sz w:val="22"/>
          <w:szCs w:val="22"/>
        </w:rPr>
        <w:t>.</w:t>
      </w:r>
    </w:p>
    <w:p w14:paraId="0986E9A6" w14:textId="77777777" w:rsidR="00C34BC9" w:rsidRPr="00C34BC9" w:rsidRDefault="00C34BC9" w:rsidP="00981FFE">
      <w:pPr>
        <w:pStyle w:val="Corpsdetexte"/>
        <w:widowControl/>
        <w:spacing w:before="0"/>
        <w:ind w:firstLine="0"/>
        <w:rPr>
          <w:rFonts w:ascii="Arial" w:hAnsi="Arial" w:cs="Arial"/>
          <w:bCs/>
          <w:sz w:val="22"/>
          <w:szCs w:val="22"/>
          <w:lang w:val="fr-FR"/>
        </w:rPr>
      </w:pPr>
    </w:p>
    <w:p w14:paraId="17BE4A2B" w14:textId="53F9E776" w:rsidR="001C03BC" w:rsidRPr="00981FFE" w:rsidRDefault="001C03BC" w:rsidP="00981FFE">
      <w:pPr>
        <w:pStyle w:val="Titre1"/>
        <w:keepNext w:val="0"/>
        <w:widowControl/>
        <w:numPr>
          <w:ilvl w:val="0"/>
          <w:numId w:val="0"/>
        </w:numPr>
        <w:spacing w:before="0"/>
        <w:jc w:val="both"/>
        <w:rPr>
          <w:rFonts w:ascii="Arial" w:hAnsi="Arial" w:cs="Arial"/>
          <w:sz w:val="24"/>
          <w:szCs w:val="22"/>
          <w:u w:val="single"/>
        </w:rPr>
      </w:pPr>
      <w:r w:rsidRPr="00981FFE">
        <w:rPr>
          <w:rFonts w:ascii="Arial" w:hAnsi="Arial" w:cs="Arial"/>
          <w:sz w:val="24"/>
          <w:szCs w:val="22"/>
          <w:u w:val="single"/>
        </w:rPr>
        <w:t>Article</w:t>
      </w:r>
      <w:r w:rsidRPr="003B60CE">
        <w:rPr>
          <w:rFonts w:ascii="Arial" w:hAnsi="Arial" w:cs="Arial"/>
          <w:sz w:val="24"/>
          <w:szCs w:val="22"/>
          <w:u w:val="single"/>
        </w:rPr>
        <w:t xml:space="preserve"> </w:t>
      </w:r>
      <w:r w:rsidRPr="00981FFE">
        <w:rPr>
          <w:rFonts w:ascii="Arial" w:hAnsi="Arial" w:cs="Arial"/>
          <w:sz w:val="24"/>
          <w:szCs w:val="22"/>
          <w:u w:val="single"/>
        </w:rPr>
        <w:t>12</w:t>
      </w:r>
      <w:r w:rsidRPr="003B60CE">
        <w:rPr>
          <w:rFonts w:ascii="Arial" w:hAnsi="Arial" w:cs="Arial"/>
          <w:sz w:val="24"/>
          <w:szCs w:val="22"/>
          <w:u w:val="single"/>
        </w:rPr>
        <w:t xml:space="preserve"> – </w:t>
      </w:r>
      <w:r w:rsidRPr="00981FFE">
        <w:rPr>
          <w:rFonts w:ascii="Arial" w:hAnsi="Arial" w:cs="Arial"/>
          <w:sz w:val="24"/>
          <w:szCs w:val="22"/>
          <w:u w:val="single"/>
        </w:rPr>
        <w:t>Pénalités</w:t>
      </w:r>
    </w:p>
    <w:p w14:paraId="7A300452" w14:textId="77777777" w:rsidR="00123AA9" w:rsidRPr="00C34BC9" w:rsidRDefault="00123AA9" w:rsidP="00981FFE">
      <w:pPr>
        <w:rPr>
          <w:rFonts w:ascii="Arial" w:hAnsi="Arial" w:cs="Arial"/>
          <w:sz w:val="22"/>
          <w:szCs w:val="22"/>
        </w:rPr>
      </w:pPr>
    </w:p>
    <w:p w14:paraId="1F22C08B" w14:textId="77777777" w:rsidR="002A1C95" w:rsidRPr="00C34BC9" w:rsidRDefault="002A1C95" w:rsidP="00981FFE">
      <w:pPr>
        <w:autoSpaceDE w:val="0"/>
        <w:autoSpaceDN w:val="0"/>
        <w:adjustRightInd w:val="0"/>
        <w:jc w:val="both"/>
        <w:rPr>
          <w:rFonts w:ascii="Arial" w:hAnsi="Arial" w:cs="Arial"/>
          <w:sz w:val="22"/>
          <w:szCs w:val="22"/>
        </w:rPr>
      </w:pPr>
      <w:r w:rsidRPr="00C34BC9">
        <w:rPr>
          <w:rFonts w:ascii="Arial" w:hAnsi="Arial" w:cs="Arial"/>
          <w:sz w:val="22"/>
          <w:szCs w:val="22"/>
        </w:rPr>
        <w:t>Par dérogation à l'article 14.1.3 du CCAG-FCS, le titulaire n'est pas exonéré des pénalités dont le montant total ne dépasse pas 1000 € pour l'ensemble du marché.</w:t>
      </w:r>
    </w:p>
    <w:p w14:paraId="134146A0" w14:textId="77777777" w:rsidR="002A1C95" w:rsidRPr="00C34BC9" w:rsidRDefault="002A1C95" w:rsidP="00981FFE">
      <w:pPr>
        <w:pStyle w:val="Corpsdetexte"/>
        <w:widowControl/>
        <w:spacing w:before="0"/>
        <w:ind w:firstLine="0"/>
        <w:rPr>
          <w:rFonts w:ascii="Arial" w:hAnsi="Arial" w:cs="Arial"/>
          <w:b/>
          <w:sz w:val="22"/>
          <w:szCs w:val="22"/>
        </w:rPr>
      </w:pPr>
    </w:p>
    <w:p w14:paraId="4A3F2F75" w14:textId="77777777" w:rsidR="002A1C95" w:rsidRPr="00981FFE" w:rsidRDefault="002A1C95" w:rsidP="00981FFE">
      <w:pPr>
        <w:suppressAutoHyphens w:val="0"/>
        <w:autoSpaceDE w:val="0"/>
        <w:autoSpaceDN w:val="0"/>
        <w:adjustRightInd w:val="0"/>
        <w:jc w:val="both"/>
        <w:rPr>
          <w:rFonts w:ascii="Arial" w:hAnsi="Arial" w:cs="Arial"/>
          <w:b/>
          <w:bCs/>
          <w:sz w:val="24"/>
          <w:szCs w:val="24"/>
          <w:lang w:eastAsia="fr-FR"/>
        </w:rPr>
      </w:pPr>
      <w:r w:rsidRPr="00981FFE">
        <w:rPr>
          <w:rFonts w:ascii="Arial" w:hAnsi="Arial" w:cs="Arial"/>
          <w:b/>
          <w:bCs/>
          <w:sz w:val="24"/>
          <w:szCs w:val="24"/>
          <w:lang w:eastAsia="fr-FR"/>
        </w:rPr>
        <w:t>12.1 – Pénalités de retard</w:t>
      </w:r>
    </w:p>
    <w:p w14:paraId="750C7258" w14:textId="77777777" w:rsidR="002A1C95" w:rsidRPr="00C34BC9" w:rsidRDefault="002A1C95" w:rsidP="00981FFE">
      <w:pPr>
        <w:pStyle w:val="Retraitcorpsdetexte"/>
        <w:rPr>
          <w:rFonts w:ascii="Arial" w:hAnsi="Arial" w:cs="Arial"/>
        </w:rPr>
      </w:pPr>
    </w:p>
    <w:p w14:paraId="798B87CF" w14:textId="77777777" w:rsidR="002A1C95" w:rsidRPr="00C34BC9" w:rsidRDefault="002A1C95" w:rsidP="00981FFE">
      <w:pPr>
        <w:pStyle w:val="Retraitcorpsdetexte"/>
        <w:rPr>
          <w:rFonts w:ascii="Arial" w:hAnsi="Arial" w:cs="Arial"/>
        </w:rPr>
      </w:pPr>
      <w:r w:rsidRPr="00C34BC9">
        <w:rPr>
          <w:rFonts w:ascii="Arial" w:hAnsi="Arial" w:cs="Arial"/>
        </w:rPr>
        <w:t>Par dérogation à l’article 14.1.1 du CCAG-FCS si le délai maximum de réalisation des prestations sur lequel le titulaire s’est engagé dans le cadre de réponses technique et financier (annexe n°1 au présent CCP) est dépassé, l’université se réserve la possibilité de lui appliquer, sans mise en demeure préalable, une pénalité calculée par application de la formule suivante :</w:t>
      </w:r>
    </w:p>
    <w:p w14:paraId="78E61B7D" w14:textId="77777777" w:rsidR="002A1C95" w:rsidRPr="00C34BC9" w:rsidRDefault="002A1C95" w:rsidP="00981FFE">
      <w:pPr>
        <w:pStyle w:val="Retraitcorpsdetexte"/>
        <w:rPr>
          <w:rFonts w:ascii="Arial" w:hAnsi="Arial" w:cs="Arial"/>
        </w:rPr>
      </w:pPr>
    </w:p>
    <w:p w14:paraId="2EB97E07" w14:textId="77777777" w:rsidR="002A1C95" w:rsidRPr="00C34BC9" w:rsidRDefault="002A1C95" w:rsidP="00981FFE">
      <w:pPr>
        <w:pStyle w:val="Retraitcorpsdetexte"/>
        <w:rPr>
          <w:rFonts w:ascii="Arial" w:hAnsi="Arial" w:cs="Arial"/>
          <w:u w:val="single"/>
        </w:rPr>
      </w:pPr>
      <w:r w:rsidRPr="00C34BC9">
        <w:rPr>
          <w:rFonts w:ascii="Arial" w:hAnsi="Arial" w:cs="Arial"/>
        </w:rPr>
        <w:tab/>
        <w:t xml:space="preserve">     P = </w:t>
      </w:r>
      <w:r w:rsidRPr="00C34BC9">
        <w:rPr>
          <w:rFonts w:ascii="Arial" w:hAnsi="Arial" w:cs="Arial"/>
          <w:u w:val="single"/>
        </w:rPr>
        <w:t>V x R</w:t>
      </w:r>
      <w:r w:rsidRPr="00C34BC9">
        <w:rPr>
          <w:rFonts w:ascii="Arial" w:hAnsi="Arial" w:cs="Arial"/>
        </w:rPr>
        <w:t>, dans laquelle :</w:t>
      </w:r>
    </w:p>
    <w:p w14:paraId="1D249083" w14:textId="77777777" w:rsidR="002A1C95" w:rsidRPr="00C34BC9" w:rsidRDefault="002A1C95" w:rsidP="00981FFE">
      <w:pPr>
        <w:pStyle w:val="Retraitcorpsdetexte"/>
        <w:rPr>
          <w:rFonts w:ascii="Arial" w:hAnsi="Arial" w:cs="Arial"/>
        </w:rPr>
      </w:pPr>
      <w:r w:rsidRPr="00C34BC9">
        <w:rPr>
          <w:rFonts w:ascii="Arial" w:hAnsi="Arial" w:cs="Arial"/>
        </w:rPr>
        <w:tab/>
      </w:r>
      <w:r w:rsidRPr="00C34BC9">
        <w:rPr>
          <w:rFonts w:ascii="Arial" w:hAnsi="Arial" w:cs="Arial"/>
        </w:rPr>
        <w:tab/>
        <w:t xml:space="preserve">500    </w:t>
      </w:r>
    </w:p>
    <w:p w14:paraId="1EC8AD63" w14:textId="77777777" w:rsidR="002A1C95" w:rsidRPr="00C34BC9" w:rsidRDefault="002A1C95" w:rsidP="00981FFE">
      <w:pPr>
        <w:pStyle w:val="Retraitcorpsdetexte"/>
        <w:rPr>
          <w:rFonts w:ascii="Arial" w:hAnsi="Arial" w:cs="Arial"/>
        </w:rPr>
      </w:pPr>
    </w:p>
    <w:p w14:paraId="13B0607F" w14:textId="77777777" w:rsidR="002A1C95" w:rsidRPr="00C34BC9" w:rsidRDefault="002A1C95" w:rsidP="0096769C">
      <w:pPr>
        <w:pStyle w:val="Retraitcorpsdetexte"/>
        <w:tabs>
          <w:tab w:val="left" w:pos="284"/>
          <w:tab w:val="left" w:pos="567"/>
        </w:tabs>
        <w:ind w:left="567" w:hanging="567"/>
        <w:rPr>
          <w:rFonts w:ascii="Arial" w:hAnsi="Arial" w:cs="Arial"/>
        </w:rPr>
      </w:pPr>
      <w:r w:rsidRPr="00C34BC9">
        <w:rPr>
          <w:rFonts w:ascii="Arial" w:hAnsi="Arial" w:cs="Arial"/>
          <w:b/>
        </w:rPr>
        <w:t>P</w:t>
      </w:r>
      <w:r w:rsidRPr="00C34BC9">
        <w:rPr>
          <w:rFonts w:ascii="Arial" w:hAnsi="Arial" w:cs="Arial"/>
        </w:rPr>
        <w:t xml:space="preserve"> </w:t>
      </w:r>
      <w:r w:rsidR="0096769C">
        <w:rPr>
          <w:rFonts w:ascii="Arial" w:hAnsi="Arial" w:cs="Arial"/>
        </w:rPr>
        <w:tab/>
      </w:r>
      <w:r w:rsidRPr="00C34BC9">
        <w:rPr>
          <w:rFonts w:ascii="Arial" w:hAnsi="Arial" w:cs="Arial"/>
        </w:rPr>
        <w:t xml:space="preserve">= </w:t>
      </w:r>
      <w:r w:rsidR="0096769C">
        <w:rPr>
          <w:rFonts w:ascii="Arial" w:hAnsi="Arial" w:cs="Arial"/>
        </w:rPr>
        <w:tab/>
      </w:r>
      <w:r w:rsidRPr="00C34BC9">
        <w:rPr>
          <w:rFonts w:ascii="Arial" w:hAnsi="Arial" w:cs="Arial"/>
        </w:rPr>
        <w:t>le montant de la pénalité en euros,</w:t>
      </w:r>
    </w:p>
    <w:p w14:paraId="70729E15" w14:textId="77777777" w:rsidR="002A1C95" w:rsidRPr="00C34BC9" w:rsidRDefault="002A1C95" w:rsidP="0096769C">
      <w:pPr>
        <w:pStyle w:val="Retraitcorpsdetexte"/>
        <w:tabs>
          <w:tab w:val="left" w:pos="284"/>
          <w:tab w:val="left" w:pos="567"/>
        </w:tabs>
        <w:ind w:left="567" w:hanging="567"/>
        <w:rPr>
          <w:rFonts w:ascii="Arial" w:hAnsi="Arial" w:cs="Arial"/>
        </w:rPr>
      </w:pPr>
      <w:r w:rsidRPr="00C34BC9">
        <w:rPr>
          <w:rFonts w:ascii="Arial" w:hAnsi="Arial" w:cs="Arial"/>
          <w:b/>
        </w:rPr>
        <w:t>V</w:t>
      </w:r>
      <w:r w:rsidR="0096769C">
        <w:rPr>
          <w:rFonts w:ascii="Arial" w:hAnsi="Arial" w:cs="Arial"/>
          <w:b/>
        </w:rPr>
        <w:t xml:space="preserve"> </w:t>
      </w:r>
      <w:r w:rsidR="0096769C">
        <w:rPr>
          <w:rFonts w:ascii="Arial" w:hAnsi="Arial" w:cs="Arial"/>
          <w:b/>
        </w:rPr>
        <w:tab/>
      </w:r>
      <w:r w:rsidRPr="00C34BC9">
        <w:rPr>
          <w:rFonts w:ascii="Arial" w:hAnsi="Arial" w:cs="Arial"/>
        </w:rPr>
        <w:t xml:space="preserve">= </w:t>
      </w:r>
      <w:r w:rsidR="0096769C">
        <w:rPr>
          <w:rFonts w:ascii="Arial" w:hAnsi="Arial" w:cs="Arial"/>
        </w:rPr>
        <w:tab/>
      </w:r>
      <w:r w:rsidRPr="00C34BC9">
        <w:rPr>
          <w:rFonts w:ascii="Arial" w:hAnsi="Arial" w:cs="Arial"/>
        </w:rPr>
        <w:t>la valeur des prestations sur laquelle est calculée la pénalité, cette valeur étant égale à la valeur de règlement de la partie des prestations en retard ou de l’ensemble des prestations si le retard d’exécution d’une partie rend l’ensemble inutilisable,</w:t>
      </w:r>
    </w:p>
    <w:p w14:paraId="78278370" w14:textId="77777777" w:rsidR="002A1C95" w:rsidRPr="00C34BC9" w:rsidRDefault="002A1C95" w:rsidP="0096769C">
      <w:pPr>
        <w:pStyle w:val="Retraitcorpsdetexte"/>
        <w:tabs>
          <w:tab w:val="left" w:pos="284"/>
          <w:tab w:val="left" w:pos="567"/>
        </w:tabs>
        <w:ind w:left="567" w:hanging="567"/>
        <w:rPr>
          <w:rFonts w:ascii="Arial" w:hAnsi="Arial" w:cs="Arial"/>
        </w:rPr>
      </w:pPr>
      <w:r w:rsidRPr="00C34BC9">
        <w:rPr>
          <w:rFonts w:ascii="Arial" w:hAnsi="Arial" w:cs="Arial"/>
          <w:b/>
        </w:rPr>
        <w:t>R</w:t>
      </w:r>
      <w:r w:rsidR="0096769C">
        <w:rPr>
          <w:rFonts w:ascii="Arial" w:hAnsi="Arial" w:cs="Arial"/>
          <w:b/>
        </w:rPr>
        <w:tab/>
      </w:r>
      <w:r w:rsidRPr="00C34BC9">
        <w:rPr>
          <w:rFonts w:ascii="Arial" w:hAnsi="Arial" w:cs="Arial"/>
        </w:rPr>
        <w:t xml:space="preserve">= </w:t>
      </w:r>
      <w:r w:rsidR="0096769C">
        <w:rPr>
          <w:rFonts w:ascii="Arial" w:hAnsi="Arial" w:cs="Arial"/>
        </w:rPr>
        <w:tab/>
      </w:r>
      <w:r w:rsidRPr="00C34BC9">
        <w:rPr>
          <w:rFonts w:ascii="Arial" w:hAnsi="Arial" w:cs="Arial"/>
        </w:rPr>
        <w:t>le nombre de jours calendaires de retard.</w:t>
      </w:r>
    </w:p>
    <w:p w14:paraId="1EEA4A9D" w14:textId="77777777" w:rsidR="002A1C95" w:rsidRPr="00C34BC9" w:rsidRDefault="002A1C95" w:rsidP="00981FFE">
      <w:pPr>
        <w:pStyle w:val="Retraitcorpsdetexte"/>
        <w:rPr>
          <w:rFonts w:ascii="Arial" w:hAnsi="Arial" w:cs="Arial"/>
        </w:rPr>
      </w:pPr>
    </w:p>
    <w:p w14:paraId="1D3D244E" w14:textId="35318F5B" w:rsidR="002A1C95" w:rsidRPr="00C34BC9" w:rsidRDefault="002A1C95" w:rsidP="00981FFE">
      <w:pPr>
        <w:pStyle w:val="Retraitcorpsdetexte"/>
        <w:rPr>
          <w:rFonts w:ascii="Arial" w:hAnsi="Arial" w:cs="Arial"/>
        </w:rPr>
      </w:pPr>
      <w:r w:rsidRPr="00C34BC9">
        <w:rPr>
          <w:rFonts w:ascii="Arial" w:hAnsi="Arial" w:cs="Arial"/>
        </w:rPr>
        <w:t xml:space="preserve">Néanmoins, en tout état de cause, le montant de la pénalité ne peut être supérieur à 10% du prix du marché hors taxe, tel que fixé au cadre de réponses technique et financier (annexe n°1 </w:t>
      </w:r>
      <w:r w:rsidR="0096769C">
        <w:rPr>
          <w:rFonts w:ascii="Arial" w:hAnsi="Arial" w:cs="Arial"/>
        </w:rPr>
        <w:t>à l’acte d’engagement</w:t>
      </w:r>
      <w:r w:rsidRPr="00C34BC9">
        <w:rPr>
          <w:rFonts w:ascii="Arial" w:hAnsi="Arial" w:cs="Arial"/>
        </w:rPr>
        <w:t>).</w:t>
      </w:r>
    </w:p>
    <w:p w14:paraId="4DA691D0" w14:textId="77777777" w:rsidR="002A1C95" w:rsidRPr="00C34BC9" w:rsidRDefault="002A1C95" w:rsidP="00981FFE">
      <w:pPr>
        <w:pStyle w:val="Retraitcorpsdetexte"/>
        <w:rPr>
          <w:rFonts w:ascii="Arial" w:hAnsi="Arial" w:cs="Arial"/>
        </w:rPr>
      </w:pPr>
    </w:p>
    <w:p w14:paraId="0A34AB5D" w14:textId="77777777" w:rsidR="002A1C95" w:rsidRPr="00981FFE" w:rsidRDefault="002A1C95" w:rsidP="00981FFE">
      <w:pPr>
        <w:suppressAutoHyphens w:val="0"/>
        <w:autoSpaceDE w:val="0"/>
        <w:autoSpaceDN w:val="0"/>
        <w:adjustRightInd w:val="0"/>
        <w:jc w:val="both"/>
        <w:rPr>
          <w:rFonts w:ascii="Arial" w:hAnsi="Arial" w:cs="Arial"/>
          <w:b/>
          <w:bCs/>
          <w:sz w:val="24"/>
          <w:szCs w:val="24"/>
          <w:lang w:eastAsia="fr-FR"/>
        </w:rPr>
      </w:pPr>
      <w:r w:rsidRPr="00981FFE">
        <w:rPr>
          <w:rFonts w:ascii="Arial" w:hAnsi="Arial" w:cs="Arial"/>
          <w:b/>
          <w:bCs/>
          <w:sz w:val="24"/>
          <w:szCs w:val="24"/>
          <w:lang w:eastAsia="fr-FR"/>
        </w:rPr>
        <w:t xml:space="preserve">12.2 – </w:t>
      </w:r>
      <w:r w:rsidR="00F27710" w:rsidRPr="00981FFE">
        <w:rPr>
          <w:rFonts w:ascii="Arial" w:hAnsi="Arial" w:cs="Arial"/>
          <w:b/>
          <w:bCs/>
          <w:sz w:val="24"/>
          <w:szCs w:val="24"/>
          <w:lang w:eastAsia="fr-FR"/>
        </w:rPr>
        <w:t>Pénalités pour non-respect des engagements pris en matière de protection de l’environnement</w:t>
      </w:r>
    </w:p>
    <w:p w14:paraId="219EB740" w14:textId="77777777" w:rsidR="00123AA9" w:rsidRPr="00C34BC9" w:rsidRDefault="00123AA9" w:rsidP="00981FFE">
      <w:pPr>
        <w:suppressAutoHyphens w:val="0"/>
        <w:autoSpaceDE w:val="0"/>
        <w:autoSpaceDN w:val="0"/>
        <w:adjustRightInd w:val="0"/>
        <w:jc w:val="both"/>
        <w:rPr>
          <w:rFonts w:ascii="Arial" w:hAnsi="Arial" w:cs="Arial"/>
          <w:b/>
          <w:bCs/>
          <w:sz w:val="22"/>
          <w:szCs w:val="22"/>
          <w:lang w:eastAsia="fr-FR"/>
        </w:rPr>
      </w:pPr>
    </w:p>
    <w:p w14:paraId="60E8C905" w14:textId="77777777" w:rsidR="00A800AF" w:rsidRPr="00C34BC9" w:rsidRDefault="002A1C95" w:rsidP="00981FFE">
      <w:pPr>
        <w:autoSpaceDE w:val="0"/>
        <w:autoSpaceDN w:val="0"/>
        <w:adjustRightInd w:val="0"/>
        <w:jc w:val="both"/>
        <w:rPr>
          <w:rFonts w:ascii="Arial" w:eastAsia="Calibri" w:hAnsi="Arial" w:cs="Arial"/>
          <w:sz w:val="22"/>
          <w:szCs w:val="22"/>
        </w:rPr>
      </w:pPr>
      <w:r w:rsidRPr="00C34BC9">
        <w:rPr>
          <w:rFonts w:ascii="Arial" w:eastAsia="Calibri" w:hAnsi="Arial" w:cs="Arial"/>
          <w:sz w:val="22"/>
          <w:szCs w:val="22"/>
        </w:rPr>
        <w:t>Le titulaire encourt, après mise en demeure préalable, une pénalité forfaitaire de 1000€ en cas de non-respect de ses engagements en matière de protection de l’environnement tels que définis dans les pièces du présent marché.</w:t>
      </w:r>
    </w:p>
    <w:p w14:paraId="5D74BC8D" w14:textId="77777777" w:rsidR="00123AA9" w:rsidRPr="00C34BC9" w:rsidRDefault="00123AA9" w:rsidP="00981FFE">
      <w:pPr>
        <w:autoSpaceDE w:val="0"/>
        <w:autoSpaceDN w:val="0"/>
        <w:adjustRightInd w:val="0"/>
        <w:jc w:val="both"/>
        <w:rPr>
          <w:rFonts w:ascii="Arial" w:hAnsi="Arial" w:cs="Arial"/>
          <w:sz w:val="22"/>
          <w:szCs w:val="22"/>
        </w:rPr>
      </w:pPr>
    </w:p>
    <w:p w14:paraId="6272511A" w14:textId="77777777" w:rsidR="001C2EC7" w:rsidRPr="00981FFE" w:rsidRDefault="001C2EC7" w:rsidP="00981FFE">
      <w:pPr>
        <w:pStyle w:val="Titre1"/>
        <w:keepNext w:val="0"/>
        <w:widowControl/>
        <w:numPr>
          <w:ilvl w:val="0"/>
          <w:numId w:val="0"/>
        </w:numPr>
        <w:spacing w:before="0"/>
        <w:jc w:val="both"/>
        <w:rPr>
          <w:rFonts w:ascii="Arial" w:hAnsi="Arial" w:cs="Arial"/>
          <w:sz w:val="24"/>
          <w:szCs w:val="22"/>
          <w:u w:val="single"/>
        </w:rPr>
      </w:pPr>
      <w:r w:rsidRPr="00981FFE">
        <w:rPr>
          <w:rFonts w:ascii="Arial" w:hAnsi="Arial" w:cs="Arial"/>
          <w:sz w:val="24"/>
          <w:szCs w:val="22"/>
          <w:u w:val="single"/>
        </w:rPr>
        <w:t>Article</w:t>
      </w:r>
      <w:r w:rsidRPr="003B60CE">
        <w:rPr>
          <w:rFonts w:ascii="Arial" w:hAnsi="Arial" w:cs="Arial"/>
          <w:sz w:val="24"/>
          <w:szCs w:val="22"/>
          <w:u w:val="single"/>
        </w:rPr>
        <w:t xml:space="preserve"> </w:t>
      </w:r>
      <w:r w:rsidRPr="00981FFE">
        <w:rPr>
          <w:rFonts w:ascii="Arial" w:hAnsi="Arial" w:cs="Arial"/>
          <w:sz w:val="24"/>
          <w:szCs w:val="22"/>
          <w:u w:val="single"/>
        </w:rPr>
        <w:t>13</w:t>
      </w:r>
      <w:r w:rsidRPr="003B60CE">
        <w:rPr>
          <w:rFonts w:ascii="Arial" w:hAnsi="Arial" w:cs="Arial"/>
          <w:sz w:val="24"/>
          <w:szCs w:val="22"/>
          <w:u w:val="single"/>
        </w:rPr>
        <w:t xml:space="preserve"> – </w:t>
      </w:r>
      <w:r w:rsidRPr="00981FFE">
        <w:rPr>
          <w:rFonts w:ascii="Arial" w:hAnsi="Arial" w:cs="Arial"/>
          <w:sz w:val="24"/>
          <w:szCs w:val="22"/>
          <w:u w:val="single"/>
        </w:rPr>
        <w:t xml:space="preserve">Résiliation </w:t>
      </w:r>
    </w:p>
    <w:p w14:paraId="569E3127" w14:textId="77777777" w:rsidR="00123AA9" w:rsidRPr="00C34BC9" w:rsidRDefault="00123AA9" w:rsidP="00981FFE">
      <w:pPr>
        <w:rPr>
          <w:rFonts w:ascii="Arial" w:hAnsi="Arial" w:cs="Arial"/>
          <w:sz w:val="22"/>
          <w:szCs w:val="22"/>
        </w:rPr>
      </w:pPr>
    </w:p>
    <w:p w14:paraId="0DD095CA" w14:textId="77777777" w:rsidR="001C2EC7" w:rsidRDefault="001C2EC7" w:rsidP="00981FFE">
      <w:pPr>
        <w:suppressAutoHyphens w:val="0"/>
        <w:autoSpaceDE w:val="0"/>
        <w:jc w:val="both"/>
        <w:rPr>
          <w:rFonts w:ascii="Arial" w:eastAsia="Calibri" w:hAnsi="Arial" w:cs="Arial"/>
          <w:sz w:val="22"/>
          <w:szCs w:val="22"/>
          <w:lang w:eastAsia="en-US"/>
        </w:rPr>
      </w:pPr>
      <w:r w:rsidRPr="00C34BC9">
        <w:rPr>
          <w:rFonts w:ascii="Arial" w:eastAsia="Calibri" w:hAnsi="Arial" w:cs="Arial"/>
          <w:sz w:val="22"/>
          <w:szCs w:val="22"/>
          <w:lang w:eastAsia="en-US"/>
        </w:rPr>
        <w:t>Le marché pourra être résilié par le pouvoir adjudicateur selon les stipulations du CCAG-FCS.</w:t>
      </w:r>
    </w:p>
    <w:p w14:paraId="160F1A16" w14:textId="77777777" w:rsidR="0096769C" w:rsidRPr="00C34BC9" w:rsidRDefault="0096769C" w:rsidP="00981FFE">
      <w:pPr>
        <w:suppressAutoHyphens w:val="0"/>
        <w:autoSpaceDE w:val="0"/>
        <w:jc w:val="both"/>
        <w:rPr>
          <w:rFonts w:ascii="Arial" w:eastAsia="Calibri" w:hAnsi="Arial" w:cs="Arial"/>
          <w:sz w:val="22"/>
          <w:szCs w:val="22"/>
          <w:lang w:eastAsia="en-US"/>
        </w:rPr>
      </w:pPr>
    </w:p>
    <w:p w14:paraId="5C687E34" w14:textId="77777777" w:rsidR="00123AA9" w:rsidRPr="00C34BC9" w:rsidRDefault="001C2EC7" w:rsidP="00981FFE">
      <w:pPr>
        <w:suppressAutoHyphens w:val="0"/>
        <w:autoSpaceDE w:val="0"/>
        <w:jc w:val="both"/>
        <w:rPr>
          <w:rFonts w:ascii="Arial" w:eastAsia="Calibri" w:hAnsi="Arial" w:cs="Arial"/>
          <w:sz w:val="22"/>
          <w:szCs w:val="22"/>
          <w:lang w:eastAsia="en-US"/>
        </w:rPr>
      </w:pPr>
      <w:r w:rsidRPr="00C34BC9">
        <w:rPr>
          <w:rFonts w:ascii="Arial" w:eastAsia="Calibri" w:hAnsi="Arial" w:cs="Arial"/>
          <w:sz w:val="22"/>
          <w:szCs w:val="22"/>
          <w:lang w:eastAsia="en-US"/>
        </w:rPr>
        <w:t xml:space="preserve">En outre, par dérogation aux articles 41.1, 41.2 et 42 du CCAG-FCS, le marché pourra être résilié en cas de manquement du titulaire à son obligation d'indépendance, et ce sans mise en demeure préalable ni indemnité, conformément aux dispositions de l'article </w:t>
      </w:r>
      <w:r w:rsidR="002D06FE" w:rsidRPr="00C34BC9">
        <w:rPr>
          <w:rFonts w:ascii="Arial" w:eastAsia="Calibri" w:hAnsi="Arial" w:cs="Arial"/>
          <w:sz w:val="22"/>
          <w:szCs w:val="22"/>
          <w:lang w:eastAsia="en-US"/>
        </w:rPr>
        <w:t>4</w:t>
      </w:r>
      <w:r w:rsidRPr="00C34BC9">
        <w:rPr>
          <w:rFonts w:ascii="Arial" w:eastAsia="Calibri" w:hAnsi="Arial" w:cs="Arial"/>
          <w:sz w:val="22"/>
          <w:szCs w:val="22"/>
          <w:lang w:eastAsia="en-US"/>
        </w:rPr>
        <w:t>.5 du CCP.</w:t>
      </w:r>
      <w:r w:rsidR="0096769C">
        <w:rPr>
          <w:rFonts w:ascii="Arial" w:eastAsia="Calibri" w:hAnsi="Arial" w:cs="Arial"/>
          <w:sz w:val="22"/>
          <w:szCs w:val="22"/>
          <w:lang w:eastAsia="en-US"/>
        </w:rPr>
        <w:br/>
      </w:r>
    </w:p>
    <w:p w14:paraId="2FBE8448" w14:textId="77777777" w:rsidR="001C03BC" w:rsidRPr="003B60CE" w:rsidRDefault="001C03BC" w:rsidP="003B60CE">
      <w:pPr>
        <w:pStyle w:val="Titre1"/>
        <w:keepNext w:val="0"/>
        <w:widowControl/>
        <w:numPr>
          <w:ilvl w:val="0"/>
          <w:numId w:val="0"/>
        </w:numPr>
        <w:spacing w:before="0"/>
        <w:jc w:val="both"/>
        <w:rPr>
          <w:rFonts w:ascii="Arial" w:hAnsi="Arial" w:cs="Arial"/>
          <w:sz w:val="24"/>
          <w:szCs w:val="22"/>
          <w:u w:val="single"/>
        </w:rPr>
      </w:pPr>
      <w:r w:rsidRPr="003B60CE">
        <w:rPr>
          <w:rFonts w:ascii="Arial" w:hAnsi="Arial" w:cs="Arial"/>
          <w:sz w:val="24"/>
          <w:szCs w:val="22"/>
          <w:u w:val="single"/>
        </w:rPr>
        <w:t>Article 1</w:t>
      </w:r>
      <w:r w:rsidR="001C2EC7" w:rsidRPr="003B60CE">
        <w:rPr>
          <w:rFonts w:ascii="Arial" w:hAnsi="Arial" w:cs="Arial"/>
          <w:sz w:val="24"/>
          <w:szCs w:val="22"/>
          <w:u w:val="single"/>
        </w:rPr>
        <w:t>4</w:t>
      </w:r>
      <w:r w:rsidRPr="003B60CE">
        <w:rPr>
          <w:rFonts w:ascii="Arial" w:hAnsi="Arial" w:cs="Arial"/>
          <w:sz w:val="24"/>
          <w:szCs w:val="22"/>
          <w:u w:val="single"/>
        </w:rPr>
        <w:t xml:space="preserve"> – Dérogations au CCAG</w:t>
      </w:r>
      <w:r w:rsidR="00C12CA8" w:rsidRPr="003B60CE">
        <w:rPr>
          <w:rFonts w:ascii="Arial" w:hAnsi="Arial" w:cs="Arial"/>
          <w:sz w:val="24"/>
          <w:szCs w:val="22"/>
          <w:u w:val="single"/>
        </w:rPr>
        <w:t>-</w:t>
      </w:r>
      <w:r w:rsidRPr="003B60CE">
        <w:rPr>
          <w:rFonts w:ascii="Arial" w:hAnsi="Arial" w:cs="Arial"/>
          <w:sz w:val="24"/>
          <w:szCs w:val="22"/>
          <w:u w:val="single"/>
        </w:rPr>
        <w:t>FCS</w:t>
      </w:r>
    </w:p>
    <w:p w14:paraId="3AE58D82" w14:textId="77777777" w:rsidR="00123AA9" w:rsidRPr="00C34BC9" w:rsidRDefault="00123AA9" w:rsidP="00981FFE">
      <w:pPr>
        <w:suppressAutoHyphens w:val="0"/>
        <w:autoSpaceDE w:val="0"/>
        <w:jc w:val="both"/>
        <w:rPr>
          <w:rFonts w:ascii="Arial" w:eastAsia="Calibri" w:hAnsi="Arial" w:cs="Arial"/>
          <w:sz w:val="22"/>
          <w:szCs w:val="22"/>
          <w:lang w:eastAsia="en-US"/>
        </w:rPr>
      </w:pPr>
    </w:p>
    <w:p w14:paraId="1372756B" w14:textId="77777777" w:rsidR="001C03BC" w:rsidRPr="00C34BC9" w:rsidRDefault="001C03BC" w:rsidP="00981FFE">
      <w:pPr>
        <w:suppressAutoHyphens w:val="0"/>
        <w:autoSpaceDE w:val="0"/>
        <w:jc w:val="both"/>
        <w:rPr>
          <w:rFonts w:ascii="Arial" w:eastAsia="Calibri" w:hAnsi="Arial" w:cs="Arial"/>
          <w:sz w:val="22"/>
          <w:szCs w:val="22"/>
          <w:lang w:eastAsia="en-US"/>
        </w:rPr>
      </w:pPr>
      <w:r w:rsidRPr="00C34BC9">
        <w:rPr>
          <w:rFonts w:ascii="Arial" w:eastAsia="Calibri" w:hAnsi="Arial" w:cs="Arial"/>
          <w:sz w:val="22"/>
          <w:szCs w:val="22"/>
          <w:lang w:eastAsia="en-US"/>
        </w:rPr>
        <w:t>L’article 2 du présent CCP déroge à l’article 4.1 du CCAG</w:t>
      </w:r>
      <w:r w:rsidR="00C12CA8" w:rsidRPr="00C34BC9">
        <w:rPr>
          <w:rFonts w:ascii="Arial" w:eastAsia="Calibri" w:hAnsi="Arial" w:cs="Arial"/>
          <w:sz w:val="22"/>
          <w:szCs w:val="22"/>
          <w:lang w:eastAsia="en-US"/>
        </w:rPr>
        <w:t>-</w:t>
      </w:r>
      <w:r w:rsidRPr="00C34BC9">
        <w:rPr>
          <w:rFonts w:ascii="Arial" w:eastAsia="Calibri" w:hAnsi="Arial" w:cs="Arial"/>
          <w:sz w:val="22"/>
          <w:szCs w:val="22"/>
          <w:lang w:eastAsia="en-US"/>
        </w:rPr>
        <w:t>FCS ;</w:t>
      </w:r>
    </w:p>
    <w:p w14:paraId="290F3E66" w14:textId="77777777" w:rsidR="001C03BC" w:rsidRPr="00C34BC9" w:rsidRDefault="001C03BC" w:rsidP="00981FFE">
      <w:pPr>
        <w:suppressAutoHyphens w:val="0"/>
        <w:autoSpaceDE w:val="0"/>
        <w:jc w:val="both"/>
        <w:rPr>
          <w:rFonts w:ascii="Arial" w:eastAsia="Calibri" w:hAnsi="Arial" w:cs="Arial"/>
          <w:sz w:val="22"/>
          <w:szCs w:val="22"/>
          <w:lang w:eastAsia="en-US"/>
        </w:rPr>
      </w:pPr>
      <w:r w:rsidRPr="00C34BC9">
        <w:rPr>
          <w:rFonts w:ascii="Arial" w:eastAsia="Calibri" w:hAnsi="Arial" w:cs="Arial"/>
          <w:sz w:val="22"/>
          <w:szCs w:val="22"/>
          <w:lang w:eastAsia="en-US"/>
        </w:rPr>
        <w:t>L’article 5 du présent CCP déroge aux articles 2</w:t>
      </w:r>
      <w:r w:rsidR="00C12CA8" w:rsidRPr="00C34BC9">
        <w:rPr>
          <w:rFonts w:ascii="Arial" w:eastAsia="Calibri" w:hAnsi="Arial" w:cs="Arial"/>
          <w:sz w:val="22"/>
          <w:szCs w:val="22"/>
          <w:lang w:eastAsia="en-US"/>
        </w:rPr>
        <w:t>7</w:t>
      </w:r>
      <w:r w:rsidRPr="00C34BC9">
        <w:rPr>
          <w:rFonts w:ascii="Arial" w:eastAsia="Calibri" w:hAnsi="Arial" w:cs="Arial"/>
          <w:sz w:val="22"/>
          <w:szCs w:val="22"/>
          <w:lang w:eastAsia="en-US"/>
        </w:rPr>
        <w:t>.3 et 2</w:t>
      </w:r>
      <w:r w:rsidR="00C12CA8" w:rsidRPr="00C34BC9">
        <w:rPr>
          <w:rFonts w:ascii="Arial" w:eastAsia="Calibri" w:hAnsi="Arial" w:cs="Arial"/>
          <w:sz w:val="22"/>
          <w:szCs w:val="22"/>
          <w:lang w:eastAsia="en-US"/>
        </w:rPr>
        <w:t>8.2</w:t>
      </w:r>
      <w:r w:rsidRPr="00C34BC9">
        <w:rPr>
          <w:rFonts w:ascii="Arial" w:eastAsia="Calibri" w:hAnsi="Arial" w:cs="Arial"/>
          <w:sz w:val="22"/>
          <w:szCs w:val="22"/>
          <w:lang w:eastAsia="en-US"/>
        </w:rPr>
        <w:t xml:space="preserve"> du CCAG</w:t>
      </w:r>
      <w:r w:rsidR="00C12CA8" w:rsidRPr="00C34BC9">
        <w:rPr>
          <w:rFonts w:ascii="Arial" w:eastAsia="Calibri" w:hAnsi="Arial" w:cs="Arial"/>
          <w:sz w:val="22"/>
          <w:szCs w:val="22"/>
          <w:lang w:eastAsia="en-US"/>
        </w:rPr>
        <w:t>-</w:t>
      </w:r>
      <w:r w:rsidRPr="00C34BC9">
        <w:rPr>
          <w:rFonts w:ascii="Arial" w:eastAsia="Calibri" w:hAnsi="Arial" w:cs="Arial"/>
          <w:sz w:val="22"/>
          <w:szCs w:val="22"/>
          <w:lang w:eastAsia="en-US"/>
        </w:rPr>
        <w:t>FCS ;</w:t>
      </w:r>
    </w:p>
    <w:p w14:paraId="48D98F31" w14:textId="77777777" w:rsidR="001C03BC" w:rsidRPr="00C34BC9" w:rsidRDefault="001C03BC" w:rsidP="00981FFE">
      <w:pPr>
        <w:suppressAutoHyphens w:val="0"/>
        <w:autoSpaceDE w:val="0"/>
        <w:jc w:val="both"/>
        <w:rPr>
          <w:rFonts w:ascii="Arial" w:eastAsia="Calibri" w:hAnsi="Arial" w:cs="Arial"/>
          <w:sz w:val="22"/>
          <w:szCs w:val="22"/>
          <w:lang w:eastAsia="en-US"/>
        </w:rPr>
      </w:pPr>
      <w:r w:rsidRPr="00C34BC9">
        <w:rPr>
          <w:rFonts w:ascii="Arial" w:eastAsia="Calibri" w:hAnsi="Arial" w:cs="Arial"/>
          <w:sz w:val="22"/>
          <w:szCs w:val="22"/>
          <w:lang w:eastAsia="en-US"/>
        </w:rPr>
        <w:t>L’article 9 du présent CCP déroge à l’article 11.</w:t>
      </w:r>
      <w:r w:rsidR="00C12CA8" w:rsidRPr="00C34BC9">
        <w:rPr>
          <w:rFonts w:ascii="Arial" w:eastAsia="Calibri" w:hAnsi="Arial" w:cs="Arial"/>
          <w:sz w:val="22"/>
          <w:szCs w:val="22"/>
          <w:lang w:eastAsia="en-US"/>
        </w:rPr>
        <w:t>3</w:t>
      </w:r>
      <w:r w:rsidRPr="00C34BC9">
        <w:rPr>
          <w:rFonts w:ascii="Arial" w:eastAsia="Calibri" w:hAnsi="Arial" w:cs="Arial"/>
          <w:sz w:val="22"/>
          <w:szCs w:val="22"/>
          <w:lang w:eastAsia="en-US"/>
        </w:rPr>
        <w:t xml:space="preserve"> du CCAG</w:t>
      </w:r>
      <w:r w:rsidR="00C12CA8" w:rsidRPr="00C34BC9">
        <w:rPr>
          <w:rFonts w:ascii="Arial" w:eastAsia="Calibri" w:hAnsi="Arial" w:cs="Arial"/>
          <w:sz w:val="22"/>
          <w:szCs w:val="22"/>
          <w:lang w:eastAsia="en-US"/>
        </w:rPr>
        <w:t>-</w:t>
      </w:r>
      <w:r w:rsidRPr="00C34BC9">
        <w:rPr>
          <w:rFonts w:ascii="Arial" w:eastAsia="Calibri" w:hAnsi="Arial" w:cs="Arial"/>
          <w:sz w:val="22"/>
          <w:szCs w:val="22"/>
          <w:lang w:eastAsia="en-US"/>
        </w:rPr>
        <w:t>FCS ;</w:t>
      </w:r>
    </w:p>
    <w:p w14:paraId="5D573738" w14:textId="77777777" w:rsidR="001C03BC" w:rsidRDefault="001C03BC" w:rsidP="00981FFE">
      <w:pPr>
        <w:suppressAutoHyphens w:val="0"/>
        <w:autoSpaceDE w:val="0"/>
        <w:jc w:val="both"/>
        <w:rPr>
          <w:rFonts w:ascii="Arial" w:eastAsia="Calibri" w:hAnsi="Arial" w:cs="Arial"/>
          <w:sz w:val="22"/>
          <w:szCs w:val="22"/>
          <w:lang w:eastAsia="en-US"/>
        </w:rPr>
      </w:pPr>
      <w:r w:rsidRPr="00C34BC9">
        <w:rPr>
          <w:rFonts w:ascii="Arial" w:eastAsia="Calibri" w:hAnsi="Arial" w:cs="Arial"/>
          <w:sz w:val="22"/>
          <w:szCs w:val="22"/>
          <w:lang w:eastAsia="en-US"/>
        </w:rPr>
        <w:t xml:space="preserve">L’article 12 du présent CCP déroge </w:t>
      </w:r>
      <w:r w:rsidR="0096769C">
        <w:rPr>
          <w:rFonts w:ascii="Arial" w:eastAsia="Calibri" w:hAnsi="Arial" w:cs="Arial"/>
          <w:sz w:val="22"/>
          <w:szCs w:val="22"/>
          <w:lang w:eastAsia="en-US"/>
        </w:rPr>
        <w:t>à l’article 1</w:t>
      </w:r>
      <w:r w:rsidRPr="00C34BC9">
        <w:rPr>
          <w:rFonts w:ascii="Arial" w:eastAsia="Calibri" w:hAnsi="Arial" w:cs="Arial"/>
          <w:sz w:val="22"/>
          <w:szCs w:val="22"/>
          <w:lang w:eastAsia="en-US"/>
        </w:rPr>
        <w:t>4.1.3 du CCAG</w:t>
      </w:r>
      <w:r w:rsidR="00C12CA8" w:rsidRPr="00C34BC9">
        <w:rPr>
          <w:rFonts w:ascii="Arial" w:eastAsia="Calibri" w:hAnsi="Arial" w:cs="Arial"/>
          <w:sz w:val="22"/>
          <w:szCs w:val="22"/>
          <w:lang w:eastAsia="en-US"/>
        </w:rPr>
        <w:t>-</w:t>
      </w:r>
      <w:r w:rsidRPr="00C34BC9">
        <w:rPr>
          <w:rFonts w:ascii="Arial" w:eastAsia="Calibri" w:hAnsi="Arial" w:cs="Arial"/>
          <w:sz w:val="22"/>
          <w:szCs w:val="22"/>
          <w:lang w:eastAsia="en-US"/>
        </w:rPr>
        <w:t>FCS</w:t>
      </w:r>
      <w:r w:rsidR="001C2EC7" w:rsidRPr="00C34BC9">
        <w:rPr>
          <w:rFonts w:ascii="Arial" w:eastAsia="Calibri" w:hAnsi="Arial" w:cs="Arial"/>
          <w:sz w:val="22"/>
          <w:szCs w:val="22"/>
          <w:lang w:eastAsia="en-US"/>
        </w:rPr>
        <w:t> ;</w:t>
      </w:r>
    </w:p>
    <w:p w14:paraId="75EE592D" w14:textId="77777777" w:rsidR="0096769C" w:rsidRPr="00C34BC9" w:rsidRDefault="0096769C" w:rsidP="0096769C">
      <w:pPr>
        <w:suppressAutoHyphens w:val="0"/>
        <w:autoSpaceDE w:val="0"/>
        <w:jc w:val="both"/>
        <w:rPr>
          <w:rFonts w:ascii="Arial" w:eastAsia="Calibri" w:hAnsi="Arial" w:cs="Arial"/>
          <w:sz w:val="22"/>
          <w:szCs w:val="22"/>
          <w:lang w:eastAsia="en-US"/>
        </w:rPr>
      </w:pPr>
      <w:r w:rsidRPr="00C34BC9">
        <w:rPr>
          <w:rFonts w:ascii="Arial" w:eastAsia="Calibri" w:hAnsi="Arial" w:cs="Arial"/>
          <w:sz w:val="22"/>
          <w:szCs w:val="22"/>
          <w:lang w:eastAsia="en-US"/>
        </w:rPr>
        <w:t>L’article 12</w:t>
      </w:r>
      <w:r>
        <w:rPr>
          <w:rFonts w:ascii="Arial" w:eastAsia="Calibri" w:hAnsi="Arial" w:cs="Arial"/>
          <w:sz w:val="22"/>
          <w:szCs w:val="22"/>
          <w:lang w:eastAsia="en-US"/>
        </w:rPr>
        <w:t>.1</w:t>
      </w:r>
      <w:r w:rsidRPr="00C34BC9">
        <w:rPr>
          <w:rFonts w:ascii="Arial" w:eastAsia="Calibri" w:hAnsi="Arial" w:cs="Arial"/>
          <w:sz w:val="22"/>
          <w:szCs w:val="22"/>
          <w:lang w:eastAsia="en-US"/>
        </w:rPr>
        <w:t xml:space="preserve"> du présent CCP déroge </w:t>
      </w:r>
      <w:r>
        <w:rPr>
          <w:rFonts w:ascii="Arial" w:eastAsia="Calibri" w:hAnsi="Arial" w:cs="Arial"/>
          <w:sz w:val="22"/>
          <w:szCs w:val="22"/>
          <w:lang w:eastAsia="en-US"/>
        </w:rPr>
        <w:t>à l’article 1</w:t>
      </w:r>
      <w:r w:rsidRPr="00C34BC9">
        <w:rPr>
          <w:rFonts w:ascii="Arial" w:eastAsia="Calibri" w:hAnsi="Arial" w:cs="Arial"/>
          <w:sz w:val="22"/>
          <w:szCs w:val="22"/>
          <w:lang w:eastAsia="en-US"/>
        </w:rPr>
        <w:t>4.1.</w:t>
      </w:r>
      <w:r>
        <w:rPr>
          <w:rFonts w:ascii="Arial" w:eastAsia="Calibri" w:hAnsi="Arial" w:cs="Arial"/>
          <w:sz w:val="22"/>
          <w:szCs w:val="22"/>
          <w:lang w:eastAsia="en-US"/>
        </w:rPr>
        <w:t>1</w:t>
      </w:r>
      <w:r w:rsidRPr="00C34BC9">
        <w:rPr>
          <w:rFonts w:ascii="Arial" w:eastAsia="Calibri" w:hAnsi="Arial" w:cs="Arial"/>
          <w:sz w:val="22"/>
          <w:szCs w:val="22"/>
          <w:lang w:eastAsia="en-US"/>
        </w:rPr>
        <w:t xml:space="preserve"> du CCAG-FCS ;</w:t>
      </w:r>
    </w:p>
    <w:p w14:paraId="53DFFA86" w14:textId="77777777" w:rsidR="001C03BC" w:rsidRPr="00C34BC9" w:rsidRDefault="001C2EC7" w:rsidP="00981FFE">
      <w:pPr>
        <w:suppressAutoHyphens w:val="0"/>
        <w:autoSpaceDE w:val="0"/>
        <w:jc w:val="both"/>
        <w:rPr>
          <w:rFonts w:ascii="Arial" w:eastAsia="Calibri" w:hAnsi="Arial" w:cs="Arial"/>
          <w:sz w:val="22"/>
          <w:szCs w:val="22"/>
          <w:lang w:eastAsia="en-US"/>
        </w:rPr>
      </w:pPr>
      <w:r w:rsidRPr="00C34BC9">
        <w:rPr>
          <w:rFonts w:ascii="Arial" w:eastAsia="Calibri" w:hAnsi="Arial" w:cs="Arial"/>
          <w:sz w:val="22"/>
          <w:szCs w:val="22"/>
          <w:lang w:eastAsia="en-US"/>
        </w:rPr>
        <w:t>L’article 13 du présent CCP déroge aux articles 41.1, 41.2 et 42 du CCAG FCS.</w:t>
      </w:r>
    </w:p>
    <w:sectPr w:rsidR="001C03BC" w:rsidRPr="00C34BC9">
      <w:footerReference w:type="default" r:id="rId15"/>
      <w:footerReference w:type="first" r:id="rId16"/>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FD317" w14:textId="77777777" w:rsidR="009C5B54" w:rsidRDefault="009C5B54" w:rsidP="001C03BC">
      <w:r>
        <w:separator/>
      </w:r>
    </w:p>
  </w:endnote>
  <w:endnote w:type="continuationSeparator" w:id="0">
    <w:p w14:paraId="183D673F" w14:textId="77777777" w:rsidR="009C5B54" w:rsidRDefault="009C5B54" w:rsidP="001C0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Lohit Hindi">
    <w:altName w:val="MS Mincho"/>
    <w:charset w:val="80"/>
    <w:family w:val="auto"/>
    <w:pitch w:val="variable"/>
  </w:font>
  <w:font w:name="WenQuanYi Micro Hei">
    <w:charset w:val="80"/>
    <w:family w:val="auto"/>
    <w:pitch w:val="variable"/>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F6D32" w14:textId="77777777" w:rsidR="00312894" w:rsidRDefault="00312894">
    <w:pPr>
      <w:pStyle w:val="Pieddepage"/>
      <w:jc w:val="center"/>
    </w:pPr>
    <w:r>
      <w:rPr>
        <w:rStyle w:val="Numrodepage"/>
        <w:rFonts w:cs="Arial"/>
        <w:sz w:val="18"/>
        <w:szCs w:val="18"/>
      </w:rPr>
      <w:fldChar w:fldCharType="begin"/>
    </w:r>
    <w:r>
      <w:rPr>
        <w:rStyle w:val="Numrodepage"/>
        <w:rFonts w:cs="Arial"/>
        <w:sz w:val="18"/>
        <w:szCs w:val="18"/>
      </w:rPr>
      <w:instrText xml:space="preserve"> PAGE </w:instrText>
    </w:r>
    <w:r>
      <w:rPr>
        <w:rStyle w:val="Numrodepage"/>
        <w:rFonts w:cs="Arial"/>
        <w:sz w:val="18"/>
        <w:szCs w:val="18"/>
      </w:rPr>
      <w:fldChar w:fldCharType="separate"/>
    </w:r>
    <w:r w:rsidR="0042244C">
      <w:rPr>
        <w:rStyle w:val="Numrodepage"/>
        <w:rFonts w:cs="Arial"/>
        <w:noProof/>
        <w:sz w:val="18"/>
        <w:szCs w:val="18"/>
      </w:rPr>
      <w:t>9</w:t>
    </w:r>
    <w:r>
      <w:rPr>
        <w:rStyle w:val="Numrodepage"/>
        <w:rFonts w:cs="Arial"/>
        <w:sz w:val="18"/>
        <w:szCs w:val="18"/>
      </w:rPr>
      <w:fldChar w:fldCharType="end"/>
    </w:r>
    <w:r>
      <w:rPr>
        <w:rStyle w:val="Numrodepage"/>
        <w:rFonts w:ascii="Arial" w:hAnsi="Arial" w:cs="Arial"/>
        <w:sz w:val="18"/>
        <w:szCs w:val="18"/>
      </w:rPr>
      <w:t>/</w:t>
    </w:r>
    <w:r>
      <w:rPr>
        <w:rStyle w:val="Numrodepage"/>
        <w:rFonts w:cs="Arial"/>
        <w:sz w:val="18"/>
        <w:szCs w:val="18"/>
      </w:rPr>
      <w:fldChar w:fldCharType="begin"/>
    </w:r>
    <w:r>
      <w:rPr>
        <w:rStyle w:val="Numrodepage"/>
        <w:rFonts w:cs="Arial"/>
        <w:sz w:val="18"/>
        <w:szCs w:val="18"/>
      </w:rPr>
      <w:instrText xml:space="preserve"> NUMPAGES \* ARABIC </w:instrText>
    </w:r>
    <w:r>
      <w:rPr>
        <w:rStyle w:val="Numrodepage"/>
        <w:rFonts w:cs="Arial"/>
        <w:sz w:val="18"/>
        <w:szCs w:val="18"/>
      </w:rPr>
      <w:fldChar w:fldCharType="separate"/>
    </w:r>
    <w:r w:rsidR="0042244C">
      <w:rPr>
        <w:rStyle w:val="Numrodepage"/>
        <w:rFonts w:cs="Arial"/>
        <w:noProof/>
        <w:sz w:val="18"/>
        <w:szCs w:val="18"/>
      </w:rPr>
      <w:t>9</w:t>
    </w:r>
    <w:r>
      <w:rPr>
        <w:rStyle w:val="Numrodepage"/>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FFC73" w14:textId="77777777" w:rsidR="00312894" w:rsidRDefault="0031289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C1056" w14:textId="77777777" w:rsidR="009C5B54" w:rsidRDefault="009C5B54" w:rsidP="001C03BC">
      <w:r>
        <w:separator/>
      </w:r>
    </w:p>
  </w:footnote>
  <w:footnote w:type="continuationSeparator" w:id="0">
    <w:p w14:paraId="1F56E48D" w14:textId="77777777" w:rsidR="009C5B54" w:rsidRDefault="009C5B54" w:rsidP="001C03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pStyle w:val="Titre1"/>
      <w:lvlText w:val=""/>
      <w:lvlJc w:val="left"/>
      <w:pPr>
        <w:tabs>
          <w:tab w:val="num" w:pos="1428"/>
        </w:tabs>
        <w:ind w:left="1428" w:hanging="360"/>
      </w:pPr>
      <w:rPr>
        <w:rFonts w:ascii="Symbol" w:hAnsi="Symbol" w:cs="Symbol"/>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Titre11"/>
      <w:lvlText w:val=""/>
      <w:lvlJc w:val="left"/>
      <w:pPr>
        <w:tabs>
          <w:tab w:val="num" w:pos="1428"/>
        </w:tabs>
        <w:ind w:left="1428" w:hanging="360"/>
      </w:pPr>
      <w:rPr>
        <w:rFonts w:ascii="Symbol" w:hAnsi="Symbol" w:cs="Symbol"/>
        <w:sz w:val="18"/>
      </w:rPr>
    </w:lvl>
  </w:abstractNum>
  <w:abstractNum w:abstractNumId="2" w15:restartNumberingAfterBreak="0">
    <w:nsid w:val="00000003"/>
    <w:multiLevelType w:val="multilevel"/>
    <w:tmpl w:val="00000003"/>
    <w:name w:val="WW8Num3"/>
    <w:lvl w:ilvl="0">
      <w:start w:val="1"/>
      <w:numFmt w:val="none"/>
      <w:pStyle w:val="Listepuce"/>
      <w:suff w:val="nothing"/>
      <w:lvlText w:val=""/>
      <w:lvlJc w:val="left"/>
      <w:pPr>
        <w:tabs>
          <w:tab w:val="num" w:pos="0"/>
        </w:tabs>
        <w:ind w:left="1136" w:hanging="284"/>
      </w:pPr>
    </w:lvl>
    <w:lvl w:ilvl="1">
      <w:start w:val="1"/>
      <w:numFmt w:val="decimal"/>
      <w:lvlText w:val=".%2"/>
      <w:lvlJc w:val="left"/>
      <w:pPr>
        <w:tabs>
          <w:tab w:val="num" w:pos="1419"/>
        </w:tabs>
        <w:ind w:left="1419" w:hanging="283"/>
      </w:pPr>
    </w:lvl>
    <w:lvl w:ilvl="2">
      <w:start w:val="1"/>
      <w:numFmt w:val="decimal"/>
      <w:lvlText w:val=".%3"/>
      <w:lvlJc w:val="left"/>
      <w:pPr>
        <w:tabs>
          <w:tab w:val="num" w:pos="1702"/>
        </w:tabs>
        <w:ind w:left="1702" w:hanging="283"/>
      </w:pPr>
    </w:lvl>
    <w:lvl w:ilvl="3">
      <w:start w:val="1"/>
      <w:numFmt w:val="decimal"/>
      <w:lvlText w:val=".%4"/>
      <w:lvlJc w:val="left"/>
      <w:pPr>
        <w:tabs>
          <w:tab w:val="num" w:pos="1986"/>
        </w:tabs>
        <w:ind w:left="1986" w:hanging="283"/>
      </w:pPr>
    </w:lvl>
    <w:lvl w:ilvl="4">
      <w:start w:val="1"/>
      <w:numFmt w:val="decimal"/>
      <w:lvlText w:val=".%5"/>
      <w:lvlJc w:val="left"/>
      <w:pPr>
        <w:tabs>
          <w:tab w:val="num" w:pos="2269"/>
        </w:tabs>
        <w:ind w:left="2269" w:hanging="283"/>
      </w:pPr>
    </w:lvl>
    <w:lvl w:ilvl="5">
      <w:start w:val="1"/>
      <w:numFmt w:val="decimal"/>
      <w:lvlText w:val=".%6"/>
      <w:lvlJc w:val="left"/>
      <w:pPr>
        <w:tabs>
          <w:tab w:val="num" w:pos="2553"/>
        </w:tabs>
        <w:ind w:left="2553" w:hanging="283"/>
      </w:pPr>
    </w:lvl>
    <w:lvl w:ilvl="6">
      <w:start w:val="1"/>
      <w:numFmt w:val="decimal"/>
      <w:lvlText w:val=".%7"/>
      <w:lvlJc w:val="left"/>
      <w:pPr>
        <w:tabs>
          <w:tab w:val="num" w:pos="2836"/>
        </w:tabs>
        <w:ind w:left="2836" w:hanging="283"/>
      </w:pPr>
    </w:lvl>
    <w:lvl w:ilvl="7">
      <w:start w:val="1"/>
      <w:numFmt w:val="decimal"/>
      <w:lvlText w:val=".%8"/>
      <w:lvlJc w:val="left"/>
      <w:pPr>
        <w:tabs>
          <w:tab w:val="num" w:pos="3120"/>
        </w:tabs>
        <w:ind w:left="3120" w:hanging="283"/>
      </w:pPr>
    </w:lvl>
    <w:lvl w:ilvl="8">
      <w:start w:val="1"/>
      <w:numFmt w:val="decimal"/>
      <w:lvlText w:val=".%9"/>
      <w:lvlJc w:val="left"/>
      <w:pPr>
        <w:tabs>
          <w:tab w:val="num" w:pos="3403"/>
        </w:tabs>
        <w:ind w:left="3403" w:hanging="283"/>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sz w:val="22"/>
        <w:szCs w:val="22"/>
      </w:rPr>
    </w:lvl>
  </w:abstractNum>
  <w:abstractNum w:abstractNumId="4" w15:restartNumberingAfterBreak="0">
    <w:nsid w:val="00000005"/>
    <w:multiLevelType w:val="singleLevel"/>
    <w:tmpl w:val="00000005"/>
    <w:name w:val="WW8Num5"/>
    <w:lvl w:ilvl="0">
      <w:numFmt w:val="bullet"/>
      <w:lvlText w:val="-"/>
      <w:lvlJc w:val="left"/>
      <w:pPr>
        <w:tabs>
          <w:tab w:val="num" w:pos="0"/>
        </w:tabs>
        <w:ind w:left="720" w:hanging="360"/>
      </w:pPr>
      <w:rPr>
        <w:rFonts w:ascii="Arial" w:hAnsi="Arial" w:cs="Arial" w:hint="default"/>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7"/>
    <w:multiLevelType w:val="multilevel"/>
    <w:tmpl w:val="00000007"/>
    <w:name w:val="WW8Num7"/>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1004" w:hanging="360"/>
      </w:pPr>
      <w:rPr>
        <w:rFonts w:ascii="Symbol" w:hAnsi="Symbol" w:cs="Symbol" w:hint="default"/>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sz w:val="22"/>
        <w:szCs w:val="22"/>
      </w:rPr>
    </w:lvl>
  </w:abstractNum>
  <w:abstractNum w:abstractNumId="9" w15:restartNumberingAfterBreak="0">
    <w:nsid w:val="0000000A"/>
    <w:multiLevelType w:val="multilevel"/>
    <w:tmpl w:val="0000000A"/>
    <w:name w:val="WW8Num10"/>
    <w:lvl w:ilvl="0">
      <w:start w:val="1"/>
      <w:numFmt w:val="upperRoman"/>
      <w:lvlText w:val="%1."/>
      <w:lvlJc w:val="left"/>
      <w:pPr>
        <w:tabs>
          <w:tab w:val="num" w:pos="1429"/>
        </w:tabs>
        <w:ind w:left="1429" w:hanging="720"/>
      </w:pPr>
      <w:rPr>
        <w:rFonts w:hint="default"/>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singleLevel"/>
    <w:tmpl w:val="0000000B"/>
    <w:name w:val="WW8Num11"/>
    <w:lvl w:ilvl="0">
      <w:start w:val="1"/>
      <w:numFmt w:val="bullet"/>
      <w:lvlText w:val=""/>
      <w:lvlJc w:val="left"/>
      <w:pPr>
        <w:tabs>
          <w:tab w:val="num" w:pos="1428"/>
        </w:tabs>
        <w:ind w:left="1428" w:hanging="360"/>
      </w:pPr>
      <w:rPr>
        <w:rFonts w:ascii="Symbol" w:hAnsi="Symbol" w:cs="Symbol" w:hint="default"/>
      </w:rPr>
    </w:lvl>
  </w:abstractNum>
  <w:abstractNum w:abstractNumId="11" w15:restartNumberingAfterBreak="0">
    <w:nsid w:val="20A3536A"/>
    <w:multiLevelType w:val="hybridMultilevel"/>
    <w:tmpl w:val="BE1EF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0A1F75"/>
    <w:multiLevelType w:val="hybridMultilevel"/>
    <w:tmpl w:val="1F96FEA6"/>
    <w:lvl w:ilvl="0" w:tplc="BAD2A19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300042"/>
    <w:multiLevelType w:val="hybridMultilevel"/>
    <w:tmpl w:val="F48EB474"/>
    <w:lvl w:ilvl="0" w:tplc="BAD2A19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792CF8"/>
    <w:multiLevelType w:val="multilevel"/>
    <w:tmpl w:val="E99CA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E9044F"/>
    <w:multiLevelType w:val="hybridMultilevel"/>
    <w:tmpl w:val="E59055F4"/>
    <w:lvl w:ilvl="0" w:tplc="BAD2A19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3D4ACD"/>
    <w:multiLevelType w:val="hybridMultilevel"/>
    <w:tmpl w:val="BEDC79D6"/>
    <w:lvl w:ilvl="0" w:tplc="BAD2A19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8A172F"/>
    <w:multiLevelType w:val="hybridMultilevel"/>
    <w:tmpl w:val="7982003A"/>
    <w:lvl w:ilvl="0" w:tplc="6A96796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598926CE"/>
    <w:multiLevelType w:val="hybridMultilevel"/>
    <w:tmpl w:val="C8645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8A33F1"/>
    <w:multiLevelType w:val="hybridMultilevel"/>
    <w:tmpl w:val="0AC472BC"/>
    <w:lvl w:ilvl="0" w:tplc="51883A9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F9357E"/>
    <w:multiLevelType w:val="hybridMultilevel"/>
    <w:tmpl w:val="3916563C"/>
    <w:lvl w:ilvl="0" w:tplc="6D48DFB8">
      <w:start w:val="1"/>
      <w:numFmt w:val="upperRoman"/>
      <w:lvlText w:val="%1."/>
      <w:lvlJc w:val="left"/>
      <w:pPr>
        <w:tabs>
          <w:tab w:val="num" w:pos="1429"/>
        </w:tabs>
        <w:ind w:left="1429" w:hanging="72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69FD522A"/>
    <w:multiLevelType w:val="hybridMultilevel"/>
    <w:tmpl w:val="6DA282D8"/>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771949D6"/>
    <w:multiLevelType w:val="hybridMultilevel"/>
    <w:tmpl w:val="A0D6B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8"/>
  </w:num>
  <w:num w:numId="13">
    <w:abstractNumId w:val="11"/>
  </w:num>
  <w:num w:numId="14">
    <w:abstractNumId w:val="20"/>
  </w:num>
  <w:num w:numId="15">
    <w:abstractNumId w:val="21"/>
  </w:num>
  <w:num w:numId="16">
    <w:abstractNumId w:val="22"/>
  </w:num>
  <w:num w:numId="17">
    <w:abstractNumId w:val="19"/>
  </w:num>
  <w:num w:numId="18">
    <w:abstractNumId w:val="17"/>
  </w:num>
  <w:num w:numId="19">
    <w:abstractNumId w:val="0"/>
  </w:num>
  <w:num w:numId="20">
    <w:abstractNumId w:val="13"/>
  </w:num>
  <w:num w:numId="21">
    <w:abstractNumId w:val="2"/>
  </w:num>
  <w:num w:numId="22">
    <w:abstractNumId w:val="2"/>
  </w:num>
  <w:num w:numId="23">
    <w:abstractNumId w:val="15"/>
  </w:num>
  <w:num w:numId="24">
    <w:abstractNumId w:val="12"/>
  </w:num>
  <w:num w:numId="25">
    <w:abstractNumId w:val="2"/>
  </w:num>
  <w:num w:numId="26">
    <w:abstractNumId w:val="2"/>
  </w:num>
  <w:num w:numId="27">
    <w:abstractNumId w:val="2"/>
  </w:num>
  <w:num w:numId="28">
    <w:abstractNumId w:val="2"/>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14"/>
  </w:num>
  <w:num w:numId="42">
    <w:abstractNumId w:val="2"/>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3C6"/>
    <w:rsid w:val="00016D6F"/>
    <w:rsid w:val="00030F11"/>
    <w:rsid w:val="0003214B"/>
    <w:rsid w:val="000472D9"/>
    <w:rsid w:val="00050FDF"/>
    <w:rsid w:val="00060D38"/>
    <w:rsid w:val="000B6CBC"/>
    <w:rsid w:val="000D466B"/>
    <w:rsid w:val="00110271"/>
    <w:rsid w:val="00123AA9"/>
    <w:rsid w:val="001425DF"/>
    <w:rsid w:val="00151338"/>
    <w:rsid w:val="0017308C"/>
    <w:rsid w:val="00177680"/>
    <w:rsid w:val="0018088A"/>
    <w:rsid w:val="001A38D3"/>
    <w:rsid w:val="001A5977"/>
    <w:rsid w:val="001B2B49"/>
    <w:rsid w:val="001C03BC"/>
    <w:rsid w:val="001C2EC7"/>
    <w:rsid w:val="001C2EE0"/>
    <w:rsid w:val="001D0D9A"/>
    <w:rsid w:val="001E58E9"/>
    <w:rsid w:val="001F0EA4"/>
    <w:rsid w:val="002310B3"/>
    <w:rsid w:val="0023401F"/>
    <w:rsid w:val="002347B8"/>
    <w:rsid w:val="0024333C"/>
    <w:rsid w:val="00253C66"/>
    <w:rsid w:val="0026730F"/>
    <w:rsid w:val="002746CE"/>
    <w:rsid w:val="0027773D"/>
    <w:rsid w:val="00291EFA"/>
    <w:rsid w:val="002A1C95"/>
    <w:rsid w:val="002B7933"/>
    <w:rsid w:val="002D06FE"/>
    <w:rsid w:val="002F313E"/>
    <w:rsid w:val="002F77BE"/>
    <w:rsid w:val="00312894"/>
    <w:rsid w:val="00326BBB"/>
    <w:rsid w:val="003455FD"/>
    <w:rsid w:val="00355C57"/>
    <w:rsid w:val="00361147"/>
    <w:rsid w:val="003861E7"/>
    <w:rsid w:val="0038625B"/>
    <w:rsid w:val="003910AC"/>
    <w:rsid w:val="003B60CE"/>
    <w:rsid w:val="003E764E"/>
    <w:rsid w:val="003F3F4D"/>
    <w:rsid w:val="004004B6"/>
    <w:rsid w:val="0042244C"/>
    <w:rsid w:val="00437405"/>
    <w:rsid w:val="00476FA1"/>
    <w:rsid w:val="004809F6"/>
    <w:rsid w:val="004B419E"/>
    <w:rsid w:val="004B6599"/>
    <w:rsid w:val="004C411D"/>
    <w:rsid w:val="004E609D"/>
    <w:rsid w:val="005012A8"/>
    <w:rsid w:val="00502B7D"/>
    <w:rsid w:val="0052340E"/>
    <w:rsid w:val="00526623"/>
    <w:rsid w:val="005854CC"/>
    <w:rsid w:val="00585BB2"/>
    <w:rsid w:val="00591E2A"/>
    <w:rsid w:val="005951C4"/>
    <w:rsid w:val="005E3A14"/>
    <w:rsid w:val="00646201"/>
    <w:rsid w:val="00661C12"/>
    <w:rsid w:val="006A56EB"/>
    <w:rsid w:val="006B1C74"/>
    <w:rsid w:val="006C716E"/>
    <w:rsid w:val="006C7A60"/>
    <w:rsid w:val="006D5672"/>
    <w:rsid w:val="006E5C28"/>
    <w:rsid w:val="007468BB"/>
    <w:rsid w:val="00774CFE"/>
    <w:rsid w:val="007A672A"/>
    <w:rsid w:val="007A67A3"/>
    <w:rsid w:val="007B6CEF"/>
    <w:rsid w:val="007F7D45"/>
    <w:rsid w:val="00844F75"/>
    <w:rsid w:val="008460F0"/>
    <w:rsid w:val="008767AD"/>
    <w:rsid w:val="00890B6F"/>
    <w:rsid w:val="008A3B79"/>
    <w:rsid w:val="008D3F90"/>
    <w:rsid w:val="009000A8"/>
    <w:rsid w:val="0090742C"/>
    <w:rsid w:val="009209C1"/>
    <w:rsid w:val="0092382A"/>
    <w:rsid w:val="00952E8D"/>
    <w:rsid w:val="00961CBA"/>
    <w:rsid w:val="0096769C"/>
    <w:rsid w:val="009714A0"/>
    <w:rsid w:val="00981FFE"/>
    <w:rsid w:val="00982FA2"/>
    <w:rsid w:val="00991345"/>
    <w:rsid w:val="009978B8"/>
    <w:rsid w:val="009A1EEA"/>
    <w:rsid w:val="009C3306"/>
    <w:rsid w:val="009C5B54"/>
    <w:rsid w:val="009D6F25"/>
    <w:rsid w:val="009F58A7"/>
    <w:rsid w:val="00A129CE"/>
    <w:rsid w:val="00A73B7B"/>
    <w:rsid w:val="00A800AF"/>
    <w:rsid w:val="00A96DE2"/>
    <w:rsid w:val="00AB1309"/>
    <w:rsid w:val="00AB130A"/>
    <w:rsid w:val="00AE78C3"/>
    <w:rsid w:val="00AF031D"/>
    <w:rsid w:val="00AF1DE1"/>
    <w:rsid w:val="00AF42C8"/>
    <w:rsid w:val="00B14238"/>
    <w:rsid w:val="00B3549C"/>
    <w:rsid w:val="00B461DF"/>
    <w:rsid w:val="00B471DF"/>
    <w:rsid w:val="00B53F58"/>
    <w:rsid w:val="00BA3070"/>
    <w:rsid w:val="00BC53F6"/>
    <w:rsid w:val="00BD79C5"/>
    <w:rsid w:val="00C05F93"/>
    <w:rsid w:val="00C12CA8"/>
    <w:rsid w:val="00C13F0F"/>
    <w:rsid w:val="00C34BC9"/>
    <w:rsid w:val="00C56C27"/>
    <w:rsid w:val="00C72116"/>
    <w:rsid w:val="00CE65BD"/>
    <w:rsid w:val="00CF651E"/>
    <w:rsid w:val="00D07656"/>
    <w:rsid w:val="00D15BF2"/>
    <w:rsid w:val="00D33727"/>
    <w:rsid w:val="00D633C6"/>
    <w:rsid w:val="00D92996"/>
    <w:rsid w:val="00DF27F5"/>
    <w:rsid w:val="00DF3AFC"/>
    <w:rsid w:val="00DF4489"/>
    <w:rsid w:val="00DF7E0D"/>
    <w:rsid w:val="00E0422F"/>
    <w:rsid w:val="00E25F56"/>
    <w:rsid w:val="00E3409E"/>
    <w:rsid w:val="00E90883"/>
    <w:rsid w:val="00F02B36"/>
    <w:rsid w:val="00F113C8"/>
    <w:rsid w:val="00F27710"/>
    <w:rsid w:val="00F43BE1"/>
    <w:rsid w:val="00F54801"/>
    <w:rsid w:val="00FA36E4"/>
    <w:rsid w:val="00FA62A0"/>
    <w:rsid w:val="00FD164F"/>
    <w:rsid w:val="00FD381A"/>
    <w:rsid w:val="00FE236A"/>
    <w:rsid w:val="00FF19C7"/>
    <w:rsid w:val="00FF54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B77D133"/>
  <w15:chartTrackingRefBased/>
  <w15:docId w15:val="{3F70EA3B-64D1-4A0C-9B54-DCAF078CD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link w:val="Titre1Car"/>
    <w:qFormat/>
    <w:pPr>
      <w:keepNext/>
      <w:widowControl w:val="0"/>
      <w:numPr>
        <w:numId w:val="1"/>
      </w:numPr>
      <w:spacing w:before="360"/>
      <w:outlineLvl w:val="0"/>
    </w:pPr>
    <w:rPr>
      <w:b/>
      <w:bCs/>
      <w:sz w:val="28"/>
      <w:szCs w:val="28"/>
    </w:rPr>
  </w:style>
  <w:style w:type="paragraph" w:styleId="Titre2">
    <w:name w:val="heading 2"/>
    <w:basedOn w:val="Normal"/>
    <w:next w:val="Normal"/>
    <w:qFormat/>
    <w:pPr>
      <w:keepNext/>
      <w:spacing w:before="240" w:after="60"/>
      <w:outlineLvl w:val="1"/>
    </w:pPr>
    <w:rPr>
      <w:rFonts w:ascii="Arial" w:hAnsi="Arial" w:cs="Arial"/>
      <w:b/>
      <w:bCs/>
      <w:i/>
      <w:iCs/>
      <w:sz w:val="28"/>
      <w:szCs w:val="28"/>
    </w:rPr>
  </w:style>
  <w:style w:type="paragraph" w:styleId="Titre6">
    <w:name w:val="heading 6"/>
    <w:basedOn w:val="Normal"/>
    <w:next w:val="Normal"/>
    <w:qFormat/>
    <w:pPr>
      <w:tabs>
        <w:tab w:val="left" w:pos="0"/>
      </w:tabs>
      <w:spacing w:before="240" w:after="60"/>
      <w:outlineLvl w:val="5"/>
    </w:pPr>
    <w:rPr>
      <w:b/>
      <w:bCs/>
      <w:sz w:val="22"/>
      <w:szCs w:val="22"/>
      <w:lang w:val="x-none"/>
    </w:rPr>
  </w:style>
  <w:style w:type="paragraph" w:styleId="Titre8">
    <w:name w:val="heading 8"/>
    <w:basedOn w:val="Normal"/>
    <w:next w:val="Normal"/>
    <w:qFormat/>
    <w:pPr>
      <w:tabs>
        <w:tab w:val="left" w:pos="0"/>
      </w:tabs>
      <w:spacing w:before="240" w:after="60"/>
      <w:outlineLvl w:val="7"/>
    </w:pPr>
    <w:rPr>
      <w:i/>
      <w:iCs/>
      <w:sz w:val="24"/>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18"/>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sz w:val="22"/>
      <w:szCs w:val="22"/>
    </w:rPr>
  </w:style>
  <w:style w:type="character" w:customStyle="1" w:styleId="WW8Num5z0">
    <w:name w:val="WW8Num5z0"/>
    <w:rPr>
      <w:rFonts w:ascii="Arial" w:hAnsi="Arial" w:cs="Arial" w:hint="default"/>
    </w:rPr>
  </w:style>
  <w:style w:type="character" w:customStyle="1" w:styleId="WW8Num6z0">
    <w:name w:val="WW8Num6z0"/>
    <w:rPr>
      <w:rFonts w:ascii="Symbol" w:hAnsi="Symbol" w:cs="Symbol" w:hint="default"/>
    </w:rPr>
  </w:style>
  <w:style w:type="character" w:customStyle="1" w:styleId="WW8Num7z0">
    <w:name w:val="WW8Num7z0"/>
    <w:rPr>
      <w:rFonts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sz w:val="22"/>
      <w:szCs w:val="22"/>
    </w:rPr>
  </w:style>
  <w:style w:type="character" w:customStyle="1" w:styleId="WW8Num10z0">
    <w:name w:val="WW8Num10z0"/>
    <w:rPr>
      <w:rFonts w:hint="default"/>
    </w:rPr>
  </w:style>
  <w:style w:type="character" w:customStyle="1" w:styleId="WW8Num10z1">
    <w:name w:val="WW8Num10z1"/>
    <w:rPr>
      <w:rFonts w:ascii="Symbol" w:hAnsi="Symbol" w:cs="Symbol" w:hint="default"/>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hAnsi="Symbol" w:cs="Symbol" w:hint="default"/>
    </w:rPr>
  </w:style>
  <w:style w:type="character" w:customStyle="1" w:styleId="WW8Num5z1">
    <w:name w:val="WW8Num5z1"/>
    <w:rPr>
      <w:rFonts w:ascii="Symbol" w:hAnsi="Symbol" w:cs="Courier New"/>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1">
    <w:name w:val="WW8Num7z1"/>
    <w:rPr>
      <w:rFonts w:ascii="Courier New" w:hAnsi="Courier New" w:cs="Symbol"/>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9z1">
    <w:name w:val="WW8Num9z1"/>
    <w:rPr>
      <w:rFonts w:ascii="OpenSymbol" w:hAnsi="OpenSymbol" w:cs="Courier New"/>
    </w:rPr>
  </w:style>
  <w:style w:type="character" w:customStyle="1" w:styleId="WW8Num12z0">
    <w:name w:val="WW8Num12z0"/>
    <w:rPr>
      <w:rFonts w:ascii="Symbol" w:hAnsi="Symbol" w:cs="OpenSymbo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Symbol"/>
    </w:rPr>
  </w:style>
  <w:style w:type="character" w:customStyle="1" w:styleId="WW8Num14z1">
    <w:name w:val="WW8Num14z1"/>
    <w:rPr>
      <w:rFonts w:ascii="OpenSymbol" w:hAnsi="OpenSymbol" w:cs="Courier New"/>
    </w:rPr>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16z0">
    <w:name w:val="WW8Num16z0"/>
    <w:rPr>
      <w:rFonts w:ascii="Arial" w:eastAsia="Times New Roman"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Symbol" w:hAnsi="Symbol" w:cs="Symbol" w:hint="default"/>
      <w:sz w:val="20"/>
    </w:rPr>
  </w:style>
  <w:style w:type="character" w:customStyle="1" w:styleId="WW8Num21z0">
    <w:name w:val="WW8Num21z0"/>
    <w:rPr>
      <w:rFonts w:ascii="Symbol" w:hAnsi="Symbol" w:cs="Symbo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hint="default"/>
    </w:rPr>
  </w:style>
  <w:style w:type="character" w:customStyle="1" w:styleId="WW8Num22z1">
    <w:name w:val="WW8Num22z1"/>
    <w:rPr>
      <w:rFonts w:ascii="Symbol" w:hAnsi="Symbol" w:cs="Symbol" w:hint="default"/>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St17z1">
    <w:name w:val="WW8NumSt17z1"/>
  </w:style>
  <w:style w:type="character" w:customStyle="1" w:styleId="WW8NumSt17z2">
    <w:name w:val="WW8NumSt17z2"/>
  </w:style>
  <w:style w:type="character" w:customStyle="1" w:styleId="WW8NumSt17z3">
    <w:name w:val="WW8NumSt17z3"/>
  </w:style>
  <w:style w:type="character" w:customStyle="1" w:styleId="WW8NumSt17z4">
    <w:name w:val="WW8NumSt17z4"/>
  </w:style>
  <w:style w:type="character" w:customStyle="1" w:styleId="WW8NumSt17z5">
    <w:name w:val="WW8NumSt17z5"/>
  </w:style>
  <w:style w:type="character" w:customStyle="1" w:styleId="WW8NumSt17z6">
    <w:name w:val="WW8NumSt17z6"/>
  </w:style>
  <w:style w:type="character" w:customStyle="1" w:styleId="WW8NumSt17z7">
    <w:name w:val="WW8NumSt17z7"/>
  </w:style>
  <w:style w:type="character" w:customStyle="1" w:styleId="WW8NumSt17z8">
    <w:name w:val="WW8NumSt17z8"/>
  </w:style>
  <w:style w:type="character" w:customStyle="1" w:styleId="Policepardfaut10">
    <w:name w:val="Police par défaut10"/>
  </w:style>
  <w:style w:type="character" w:customStyle="1" w:styleId="Policepardfaut9">
    <w:name w:val="Police par défaut9"/>
  </w:style>
  <w:style w:type="character" w:customStyle="1" w:styleId="Absatz-Standardschriftart">
    <w:name w:val="Absatz-Standardschriftart"/>
  </w:style>
  <w:style w:type="character" w:customStyle="1" w:styleId="Policepardfaut8">
    <w:name w:val="Police par défaut8"/>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6z1">
    <w:name w:val="WW8Num6z1"/>
    <w:rPr>
      <w:rFonts w:ascii="Courier New" w:hAnsi="Courier New" w:cs="Courier New"/>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Absatz-Standardschriftart11111">
    <w:name w:val="WW-Absatz-Standardschriftart11111"/>
  </w:style>
  <w:style w:type="character" w:customStyle="1" w:styleId="Policepardfaut7">
    <w:name w:val="Police par défaut7"/>
  </w:style>
  <w:style w:type="character" w:customStyle="1" w:styleId="Policepardfaut6">
    <w:name w:val="Police par défaut6"/>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Policepardfaut5">
    <w:name w:val="Police par défaut5"/>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11z1">
    <w:name w:val="WW8Num11z1"/>
    <w:rPr>
      <w:rFonts w:ascii="Courier New" w:hAnsi="Courier New" w:cs="Times New Roman"/>
    </w:rPr>
  </w:style>
  <w:style w:type="character" w:customStyle="1" w:styleId="Policepardfaut4">
    <w:name w:val="Police par défaut4"/>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Policepardfaut3">
    <w:name w:val="Police par défaut3"/>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Policepardfaut2">
    <w:name w:val="Police par défaut2"/>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lev">
    <w:name w:val="Strong"/>
    <w:qFormat/>
    <w:rPr>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RTFNum41">
    <w:name w:val="RTF_Num 4 1"/>
    <w:rPr>
      <w:rFonts w:ascii="Arial" w:eastAsia="SimSun" w:hAnsi="Arial" w:cs="Arial"/>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RTFNum21">
    <w:name w:val="RTF_Num 2 1"/>
    <w:rPr>
      <w:rFonts w:ascii="Symbol" w:eastAsia="Symbol" w:hAnsi="Symbol" w:cs="Symbol"/>
    </w:rPr>
  </w:style>
  <w:style w:type="character" w:customStyle="1" w:styleId="RTFNum22">
    <w:name w:val="RTF_Num 2 2"/>
    <w:rPr>
      <w:rFonts w:cs="Times New Roman"/>
    </w:rPr>
  </w:style>
  <w:style w:type="character" w:customStyle="1" w:styleId="RTFNum23">
    <w:name w:val="RTF_Num 2 3"/>
    <w:rPr>
      <w:rFonts w:cs="Times New Roman"/>
    </w:rPr>
  </w:style>
  <w:style w:type="character" w:customStyle="1" w:styleId="RTFNum24">
    <w:name w:val="RTF_Num 2 4"/>
    <w:rPr>
      <w:rFonts w:cs="Times New Roman"/>
    </w:rPr>
  </w:style>
  <w:style w:type="character" w:customStyle="1" w:styleId="RTFNum25">
    <w:name w:val="RTF_Num 2 5"/>
    <w:rPr>
      <w:rFonts w:cs="Times New Roman"/>
    </w:rPr>
  </w:style>
  <w:style w:type="character" w:customStyle="1" w:styleId="RTFNum26">
    <w:name w:val="RTF_Num 2 6"/>
    <w:rPr>
      <w:rFonts w:cs="Times New Roman"/>
    </w:rPr>
  </w:style>
  <w:style w:type="character" w:customStyle="1" w:styleId="RTFNum27">
    <w:name w:val="RTF_Num 2 7"/>
    <w:rPr>
      <w:rFonts w:cs="Times New Roman"/>
    </w:rPr>
  </w:style>
  <w:style w:type="character" w:customStyle="1" w:styleId="RTFNum28">
    <w:name w:val="RTF_Num 2 8"/>
    <w:rPr>
      <w:rFonts w:cs="Times New Roman"/>
    </w:rPr>
  </w:style>
  <w:style w:type="character" w:customStyle="1" w:styleId="RTFNum29">
    <w:name w:val="RTF_Num 2 9"/>
    <w:rPr>
      <w:rFonts w:cs="Times New Roman"/>
    </w:rPr>
  </w:style>
  <w:style w:type="character" w:customStyle="1" w:styleId="Puces">
    <w:name w:val="Puces"/>
    <w:rPr>
      <w:rFonts w:ascii="OpenSymbol" w:eastAsia="OpenSymbol" w:hAnsi="OpenSymbol" w:cs="OpenSymbol"/>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Appeldenotedefin1">
    <w:name w:val="Appel de note de fin1"/>
    <w:rPr>
      <w:vertAlign w:val="superscript"/>
    </w:rPr>
  </w:style>
  <w:style w:type="character" w:customStyle="1" w:styleId="WW8Num11z2">
    <w:name w:val="WW8Num11z2"/>
    <w:rPr>
      <w:rFonts w:ascii="Wingdings" w:hAnsi="Wingdings" w:cs="Times New Roman"/>
    </w:rPr>
  </w:style>
  <w:style w:type="character" w:customStyle="1" w:styleId="WW8Num11z3">
    <w:name w:val="WW8Num11z3"/>
    <w:rPr>
      <w:rFonts w:ascii="Symbol" w:hAnsi="Symbol" w:cs="Times New Roman"/>
    </w:rPr>
  </w:style>
  <w:style w:type="character" w:customStyle="1" w:styleId="Caractresdenumrotation">
    <w:name w:val="Caractères de numérotation"/>
  </w:style>
  <w:style w:type="character" w:customStyle="1" w:styleId="Marquedecommentaire1">
    <w:name w:val="Marque de commentaire1"/>
    <w:rPr>
      <w:sz w:val="16"/>
      <w:szCs w:val="16"/>
    </w:rPr>
  </w:style>
  <w:style w:type="character" w:styleId="Numrodepage">
    <w:name w:val="page number"/>
    <w:basedOn w:val="Policepardfaut3"/>
  </w:style>
  <w:style w:type="character" w:customStyle="1" w:styleId="WW8Num12z3">
    <w:name w:val="WW8Num12z3"/>
    <w:rPr>
      <w:rFonts w:ascii="Symbol" w:hAnsi="Symbol" w:cs="Symbol"/>
    </w:rPr>
  </w:style>
  <w:style w:type="character" w:customStyle="1" w:styleId="CarCar">
    <w:name w:val="Car Car"/>
    <w:rPr>
      <w:lang w:val="fr-FR" w:eastAsia="zh-CN" w:bidi="ar-SA"/>
    </w:rPr>
  </w:style>
  <w:style w:type="character" w:customStyle="1" w:styleId="Marquedecommentaire2">
    <w:name w:val="Marque de commentaire2"/>
    <w:rPr>
      <w:sz w:val="16"/>
      <w:szCs w:val="16"/>
    </w:rPr>
  </w:style>
  <w:style w:type="character" w:customStyle="1" w:styleId="Marquedecommentaire3">
    <w:name w:val="Marque de commentaire3"/>
    <w:rPr>
      <w:sz w:val="16"/>
      <w:szCs w:val="16"/>
    </w:rPr>
  </w:style>
  <w:style w:type="character" w:customStyle="1" w:styleId="CommentaireCar">
    <w:name w:val="Commentaire Car"/>
    <w:link w:val="Commentaire"/>
    <w:uiPriority w:val="99"/>
    <w:rPr>
      <w:lang w:eastAsia="zh-CN"/>
    </w:rPr>
  </w:style>
  <w:style w:type="character" w:customStyle="1" w:styleId="object">
    <w:name w:val="object"/>
  </w:style>
  <w:style w:type="character" w:customStyle="1" w:styleId="Titre6Car">
    <w:name w:val="Titre 6 Car"/>
    <w:rPr>
      <w:b/>
      <w:bCs/>
      <w:sz w:val="22"/>
      <w:szCs w:val="22"/>
    </w:rPr>
  </w:style>
  <w:style w:type="character" w:customStyle="1" w:styleId="Titre8Car">
    <w:name w:val="Titre 8 Car"/>
    <w:rPr>
      <w:i/>
      <w:iCs/>
      <w:sz w:val="24"/>
      <w:szCs w:val="24"/>
    </w:rPr>
  </w:style>
  <w:style w:type="character" w:customStyle="1" w:styleId="CorpsdetexteCar">
    <w:name w:val="Corps de texte Car"/>
    <w:rPr>
      <w:lang w:eastAsia="zh-CN"/>
    </w:rPr>
  </w:style>
  <w:style w:type="character" w:styleId="Lienhypertexte">
    <w:name w:val="Hyperlink"/>
    <w:rPr>
      <w:color w:val="0000FF"/>
      <w:u w:val="single"/>
    </w:rPr>
  </w:style>
  <w:style w:type="paragraph" w:customStyle="1" w:styleId="Titre10">
    <w:name w:val="Titre10"/>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link w:val="CorpsdetexteCar1"/>
    <w:pPr>
      <w:widowControl w:val="0"/>
      <w:spacing w:before="60"/>
      <w:ind w:firstLine="284"/>
      <w:jc w:val="both"/>
    </w:pPr>
    <w:rPr>
      <w:lang w:val="x-none"/>
    </w:rPr>
  </w:style>
  <w:style w:type="paragraph" w:styleId="Liste">
    <w:name w:val="List"/>
    <w:basedOn w:val="Corpsdetexte"/>
    <w:rPr>
      <w:rFonts w:ascii="Liberation Serif" w:hAnsi="Liberation Serif" w:cs="Lohit Hindi"/>
    </w:rPr>
  </w:style>
  <w:style w:type="paragraph" w:styleId="Lgende">
    <w:name w:val="caption"/>
    <w:basedOn w:val="Normal"/>
    <w:qFormat/>
    <w:pPr>
      <w:suppressLineNumbers/>
      <w:spacing w:before="120" w:after="120"/>
    </w:pPr>
    <w:rPr>
      <w:rFonts w:ascii="Liberation Serif" w:hAnsi="Liberation Serif" w:cs="Lohit Hindi"/>
      <w:i/>
      <w:iCs/>
      <w:sz w:val="24"/>
      <w:szCs w:val="24"/>
    </w:rPr>
  </w:style>
  <w:style w:type="paragraph" w:customStyle="1" w:styleId="Index">
    <w:name w:val="Index"/>
    <w:basedOn w:val="Normal"/>
    <w:pPr>
      <w:suppressLineNumbers/>
    </w:pPr>
    <w:rPr>
      <w:rFonts w:ascii="Liberation Serif" w:hAnsi="Liberation Serif" w:cs="Lohit Hindi"/>
    </w:rPr>
  </w:style>
  <w:style w:type="paragraph" w:customStyle="1" w:styleId="Titre9">
    <w:name w:val="Titre9"/>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80">
    <w:name w:val="Titre8"/>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7">
    <w:name w:val="Titre7"/>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60">
    <w:name w:val="Titre6"/>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5">
    <w:name w:val="Titre5"/>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4">
    <w:name w:val="Titre4"/>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3">
    <w:name w:val="Titre3"/>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20">
    <w:name w:val="Titre2"/>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12">
    <w:name w:val="Titre1"/>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document1">
    <w:name w:val="Titre document 1"/>
    <w:basedOn w:val="Normal"/>
    <w:pPr>
      <w:widowControl w:val="0"/>
      <w:spacing w:before="360" w:after="120"/>
      <w:jc w:val="center"/>
    </w:pPr>
    <w:rPr>
      <w:rFonts w:ascii="Arial" w:hAnsi="Arial" w:cs="Arial"/>
      <w:b/>
      <w:bCs/>
      <w:sz w:val="32"/>
      <w:szCs w:val="32"/>
    </w:rPr>
  </w:style>
  <w:style w:type="paragraph" w:customStyle="1" w:styleId="Listepuce">
    <w:name w:val="Liste à puce"/>
    <w:basedOn w:val="Normal"/>
    <w:pPr>
      <w:widowControl w:val="0"/>
      <w:numPr>
        <w:numId w:val="3"/>
      </w:numPr>
      <w:spacing w:before="60"/>
      <w:ind w:right="567"/>
      <w:jc w:val="both"/>
    </w:pPr>
  </w:style>
  <w:style w:type="paragraph" w:styleId="Retraitcorpsdetexte">
    <w:name w:val="Body Text Indent"/>
    <w:basedOn w:val="Normal"/>
    <w:link w:val="RetraitcorpsdetexteCar"/>
    <w:pPr>
      <w:jc w:val="both"/>
    </w:pPr>
    <w:rPr>
      <w:sz w:val="22"/>
      <w:szCs w:val="22"/>
    </w:rPr>
  </w:style>
  <w:style w:type="paragraph" w:customStyle="1" w:styleId="WW-Corpsdetexte2">
    <w:name w:val="WW-Corps de texte 2"/>
    <w:basedOn w:val="Normal"/>
    <w:pPr>
      <w:jc w:val="both"/>
    </w:pPr>
    <w:rPr>
      <w:sz w:val="24"/>
      <w:szCs w:val="24"/>
    </w:rPr>
  </w:style>
  <w:style w:type="paragraph" w:styleId="Notedebasdepage">
    <w:name w:val="footnote text"/>
    <w:basedOn w:val="Normal"/>
    <w:pPr>
      <w:suppressAutoHyphens w:val="0"/>
    </w:pPr>
    <w:rPr>
      <w:rFonts w:ascii="Univers" w:hAnsi="Univers" w:cs="Univers"/>
    </w:rPr>
  </w:style>
  <w:style w:type="paragraph" w:customStyle="1" w:styleId="fcasegauche">
    <w:name w:val="f_case_gauche"/>
    <w:basedOn w:val="Normal"/>
    <w:pPr>
      <w:suppressAutoHyphens w:val="0"/>
      <w:spacing w:after="60"/>
      <w:ind w:left="284" w:hanging="284"/>
      <w:jc w:val="both"/>
    </w:pPr>
    <w:rPr>
      <w:rFonts w:ascii="Univers" w:hAnsi="Univers" w:cs="Univers"/>
    </w:rPr>
  </w:style>
  <w:style w:type="paragraph" w:customStyle="1" w:styleId="fcase1ertab">
    <w:name w:val="f_case_1ertab"/>
    <w:basedOn w:val="Normal"/>
    <w:pPr>
      <w:tabs>
        <w:tab w:val="left" w:pos="426"/>
      </w:tabs>
      <w:suppressAutoHyphens w:val="0"/>
      <w:ind w:left="709" w:hanging="709"/>
      <w:jc w:val="both"/>
    </w:pPr>
    <w:rPr>
      <w:rFonts w:ascii="Univers" w:hAnsi="Univers" w:cs="Univers"/>
    </w:rPr>
  </w:style>
  <w:style w:type="paragraph" w:customStyle="1" w:styleId="Style5">
    <w:name w:val="Style 5"/>
    <w:basedOn w:val="Normal"/>
    <w:pPr>
      <w:widowControl w:val="0"/>
      <w:tabs>
        <w:tab w:val="left" w:pos="1440"/>
      </w:tabs>
      <w:suppressAutoHyphens w:val="0"/>
      <w:spacing w:line="360" w:lineRule="auto"/>
      <w:ind w:left="900"/>
    </w:pPr>
    <w:rPr>
      <w:color w:val="000000"/>
      <w:lang w:eastAsia="fr-FR"/>
    </w:rPr>
  </w:style>
  <w:style w:type="paragraph" w:styleId="NormalWeb">
    <w:name w:val="Normal (Web)"/>
    <w:basedOn w:val="Normal"/>
    <w:uiPriority w:val="99"/>
    <w:pPr>
      <w:spacing w:before="280" w:after="280"/>
    </w:pPr>
    <w:rPr>
      <w:sz w:val="24"/>
      <w:szCs w:val="24"/>
    </w:rPr>
  </w:style>
  <w:style w:type="paragraph" w:customStyle="1" w:styleId="Listepuce0">
    <w:name w:val="Liste ・puce"/>
    <w:basedOn w:val="Normal"/>
    <w:pPr>
      <w:widowControl w:val="0"/>
      <w:tabs>
        <w:tab w:val="left" w:pos="284"/>
      </w:tabs>
      <w:suppressAutoHyphens w:val="0"/>
      <w:spacing w:before="60"/>
      <w:ind w:left="284"/>
      <w:jc w:val="both"/>
    </w:pPr>
  </w:style>
  <w:style w:type="paragraph" w:styleId="Paragraphedeliste">
    <w:name w:val="List Paragraph"/>
    <w:basedOn w:val="Normal"/>
    <w:uiPriority w:val="34"/>
    <w:qFormat/>
    <w:pPr>
      <w:suppressAutoHyphens w:val="0"/>
      <w:spacing w:after="200" w:line="276" w:lineRule="auto"/>
      <w:ind w:left="720"/>
    </w:pPr>
    <w:rPr>
      <w:rFonts w:ascii="Calibri" w:eastAsia="Calibri" w:hAnsi="Calibri" w:cs="Calibri"/>
      <w:sz w:val="22"/>
      <w:szCs w:val="22"/>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Titre11">
    <w:name w:val="Titre 11"/>
    <w:basedOn w:val="Normal"/>
    <w:next w:val="Normal"/>
    <w:pPr>
      <w:keepNext/>
      <w:numPr>
        <w:numId w:val="2"/>
      </w:numPr>
      <w:spacing w:before="240" w:after="60"/>
    </w:pPr>
    <w:rPr>
      <w:rFonts w:ascii="Arial" w:eastAsia="Arial" w:hAnsi="Arial" w:cs="Arial"/>
      <w:b/>
      <w:bCs/>
      <w:sz w:val="28"/>
    </w:rPr>
  </w:style>
  <w:style w:type="paragraph" w:customStyle="1" w:styleId="Commentaire1">
    <w:name w:val="Commentaire1"/>
    <w:basedOn w:val="Normal"/>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trait2">
    <w:name w:val="Retrait 2"/>
    <w:basedOn w:val="Normal"/>
    <w:pPr>
      <w:suppressAutoHyphens w:val="0"/>
      <w:ind w:left="1400" w:right="12" w:hanging="280"/>
      <w:jc w:val="both"/>
    </w:pPr>
    <w:rPr>
      <w:rFonts w:ascii="Palatino" w:hAnsi="Palatino" w:cs="Palatino"/>
      <w:sz w:val="24"/>
    </w:rPr>
  </w:style>
  <w:style w:type="paragraph" w:customStyle="1" w:styleId="Corpsdetexte31">
    <w:name w:val="Corps de texte 31"/>
    <w:basedOn w:val="Normal"/>
    <w:pPr>
      <w:spacing w:after="120"/>
    </w:pPr>
    <w:rPr>
      <w:sz w:val="16"/>
      <w:szCs w:val="16"/>
    </w:rPr>
  </w:style>
  <w:style w:type="paragraph" w:customStyle="1" w:styleId="Style2">
    <w:name w:val="Style2"/>
    <w:basedOn w:val="Normal"/>
    <w:pPr>
      <w:suppressAutoHyphens w:val="0"/>
      <w:jc w:val="both"/>
    </w:pPr>
    <w:rPr>
      <w:b/>
      <w:sz w:val="24"/>
      <w:szCs w:val="24"/>
    </w:rPr>
  </w:style>
  <w:style w:type="paragraph" w:customStyle="1" w:styleId="Corpsdetexte32">
    <w:name w:val="Corps de texte 32"/>
    <w:basedOn w:val="Normal"/>
    <w:pPr>
      <w:spacing w:after="120"/>
    </w:pPr>
    <w:rPr>
      <w:sz w:val="16"/>
      <w:szCs w:val="16"/>
    </w:rPr>
  </w:style>
  <w:style w:type="paragraph" w:customStyle="1" w:styleId="Commentaire2">
    <w:name w:val="Commentaire2"/>
    <w:basedOn w:val="Normal"/>
  </w:style>
  <w:style w:type="paragraph" w:customStyle="1" w:styleId="Commentaire3">
    <w:name w:val="Commentaire3"/>
    <w:basedOn w:val="Normal"/>
    <w:rPr>
      <w:lang w:val="x-none"/>
    </w:rPr>
  </w:style>
  <w:style w:type="paragraph" w:customStyle="1" w:styleId="paragraphe">
    <w:name w:val="paragraphe"/>
    <w:pPr>
      <w:tabs>
        <w:tab w:val="left" w:pos="2268"/>
      </w:tabs>
      <w:suppressAutoHyphens/>
      <w:overflowPunct w:val="0"/>
      <w:autoSpaceDE w:val="0"/>
      <w:spacing w:after="240"/>
      <w:ind w:left="1980"/>
      <w:jc w:val="both"/>
      <w:textAlignment w:val="baseline"/>
    </w:pPr>
    <w:rPr>
      <w:rFonts w:ascii="Georgia" w:hAnsi="Georgia" w:cs="Georgia"/>
      <w:color w:val="000000"/>
      <w:lang w:eastAsia="zh-CN"/>
    </w:rPr>
  </w:style>
  <w:style w:type="character" w:styleId="Marquedecommentaire">
    <w:name w:val="annotation reference"/>
    <w:uiPriority w:val="99"/>
    <w:rsid w:val="006C7A60"/>
    <w:rPr>
      <w:sz w:val="16"/>
      <w:szCs w:val="16"/>
    </w:rPr>
  </w:style>
  <w:style w:type="paragraph" w:styleId="Commentaire">
    <w:name w:val="annotation text"/>
    <w:basedOn w:val="Normal"/>
    <w:link w:val="CommentaireCar"/>
    <w:uiPriority w:val="99"/>
    <w:rsid w:val="006C7A60"/>
  </w:style>
  <w:style w:type="character" w:customStyle="1" w:styleId="CommentaireCar1">
    <w:name w:val="Commentaire Car1"/>
    <w:uiPriority w:val="99"/>
    <w:semiHidden/>
    <w:rsid w:val="006C7A60"/>
    <w:rPr>
      <w:lang w:eastAsia="zh-CN"/>
    </w:rPr>
  </w:style>
  <w:style w:type="character" w:customStyle="1" w:styleId="Titre1Car">
    <w:name w:val="Titre 1 Car"/>
    <w:link w:val="Titre1"/>
    <w:rsid w:val="001C2EC7"/>
    <w:rPr>
      <w:b/>
      <w:bCs/>
      <w:sz w:val="28"/>
      <w:szCs w:val="28"/>
      <w:lang w:eastAsia="zh-CN"/>
    </w:rPr>
  </w:style>
  <w:style w:type="character" w:customStyle="1" w:styleId="CorpsdetexteCar1">
    <w:name w:val="Corps de texte Car1"/>
    <w:link w:val="Corpsdetexte"/>
    <w:uiPriority w:val="99"/>
    <w:rsid w:val="001C2EC7"/>
    <w:rPr>
      <w:lang w:val="x-none" w:eastAsia="zh-CN"/>
    </w:rPr>
  </w:style>
  <w:style w:type="character" w:customStyle="1" w:styleId="RetraitcorpsdetexteCar">
    <w:name w:val="Retrait corps de texte Car"/>
    <w:link w:val="Retraitcorpsdetexte"/>
    <w:rsid w:val="002A1C95"/>
    <w:rPr>
      <w:sz w:val="22"/>
      <w:szCs w:val="22"/>
      <w:lang w:eastAsia="zh-CN"/>
    </w:rPr>
  </w:style>
  <w:style w:type="paragraph" w:styleId="Rvision">
    <w:name w:val="Revision"/>
    <w:hidden/>
    <w:uiPriority w:val="99"/>
    <w:semiHidden/>
    <w:rsid w:val="004B6599"/>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673491">
      <w:bodyDiv w:val="1"/>
      <w:marLeft w:val="0"/>
      <w:marRight w:val="0"/>
      <w:marTop w:val="0"/>
      <w:marBottom w:val="0"/>
      <w:divBdr>
        <w:top w:val="none" w:sz="0" w:space="0" w:color="auto"/>
        <w:left w:val="none" w:sz="0" w:space="0" w:color="auto"/>
        <w:bottom w:val="none" w:sz="0" w:space="0" w:color="auto"/>
        <w:right w:val="none" w:sz="0" w:space="0" w:color="auto"/>
      </w:divBdr>
    </w:div>
    <w:div w:id="970211687">
      <w:bodyDiv w:val="1"/>
      <w:marLeft w:val="0"/>
      <w:marRight w:val="0"/>
      <w:marTop w:val="0"/>
      <w:marBottom w:val="0"/>
      <w:divBdr>
        <w:top w:val="none" w:sz="0" w:space="0" w:color="auto"/>
        <w:left w:val="none" w:sz="0" w:space="0" w:color="auto"/>
        <w:bottom w:val="none" w:sz="0" w:space="0" w:color="auto"/>
        <w:right w:val="none" w:sz="0" w:space="0" w:color="auto"/>
      </w:divBdr>
    </w:div>
    <w:div w:id="1055930732">
      <w:bodyDiv w:val="1"/>
      <w:marLeft w:val="0"/>
      <w:marRight w:val="0"/>
      <w:marTop w:val="0"/>
      <w:marBottom w:val="0"/>
      <w:divBdr>
        <w:top w:val="none" w:sz="0" w:space="0" w:color="auto"/>
        <w:left w:val="none" w:sz="0" w:space="0" w:color="auto"/>
        <w:bottom w:val="none" w:sz="0" w:space="0" w:color="auto"/>
        <w:right w:val="none" w:sz="0" w:space="0" w:color="auto"/>
      </w:divBdr>
    </w:div>
    <w:div w:id="1395272382">
      <w:bodyDiv w:val="1"/>
      <w:marLeft w:val="0"/>
      <w:marRight w:val="0"/>
      <w:marTop w:val="0"/>
      <w:marBottom w:val="0"/>
      <w:divBdr>
        <w:top w:val="none" w:sz="0" w:space="0" w:color="auto"/>
        <w:left w:val="none" w:sz="0" w:space="0" w:color="auto"/>
        <w:bottom w:val="none" w:sz="0" w:space="0" w:color="auto"/>
        <w:right w:val="none" w:sz="0" w:space="0" w:color="auto"/>
      </w:divBdr>
    </w:div>
    <w:div w:id="1658606247">
      <w:bodyDiv w:val="1"/>
      <w:marLeft w:val="0"/>
      <w:marRight w:val="0"/>
      <w:marTop w:val="0"/>
      <w:marBottom w:val="0"/>
      <w:divBdr>
        <w:top w:val="none" w:sz="0" w:space="0" w:color="auto"/>
        <w:left w:val="none" w:sz="0" w:space="0" w:color="auto"/>
        <w:bottom w:val="none" w:sz="0" w:space="0" w:color="auto"/>
        <w:right w:val="none" w:sz="0" w:space="0" w:color="auto"/>
      </w:divBdr>
    </w:div>
    <w:div w:id="198268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ilans-ges.ademe.fr/" TargetMode="External"/><Relationship Id="rId13" Type="http://schemas.openxmlformats.org/officeDocument/2006/relationships/hyperlink" Target="https://www.service-public.fr/professionnels-entreprises/vosdroits/F2321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service-public.fr/professionnels-entreprises/vosdroits/F2356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ervice-public.fr/professionnels-entreprises/vosdroits/F2357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economie.gouv.fr/entreprises/factures-mentions-obligatoires?xtor=ES-29-%5bBIE_183_20190919_objetclassique%5d-20190919-%5bhttps://www.economie.gouv.fr/entreprises/factures-mentions-obligatoires%5d-1283696" TargetMode="External"/><Relationship Id="rId4" Type="http://schemas.openxmlformats.org/officeDocument/2006/relationships/webSettings" Target="webSettings.xml"/><Relationship Id="rId9" Type="http://schemas.openxmlformats.org/officeDocument/2006/relationships/hyperlink" Target="https://chorus-pro.gouv.fr" TargetMode="External"/><Relationship Id="rId14" Type="http://schemas.openxmlformats.org/officeDocument/2006/relationships/hyperlink" Target="mailto:ac-facturier@univ-lorrai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11</Pages>
  <Words>4631</Words>
  <Characters>25472</Characters>
  <Application>Microsoft Office Word</Application>
  <DocSecurity>0</DocSecurity>
  <Lines>212</Lines>
  <Paragraphs>60</Paragraphs>
  <ScaleCrop>false</ScaleCrop>
  <HeadingPairs>
    <vt:vector size="2" baseType="variant">
      <vt:variant>
        <vt:lpstr>Titre</vt:lpstr>
      </vt:variant>
      <vt:variant>
        <vt:i4>1</vt:i4>
      </vt:variant>
    </vt:vector>
  </HeadingPairs>
  <TitlesOfParts>
    <vt:vector size="1" baseType="lpstr">
      <vt:lpstr> </vt:lpstr>
    </vt:vector>
  </TitlesOfParts>
  <Company>SU</Company>
  <LinksUpToDate>false</LinksUpToDate>
  <CharactersWithSpaces>30043</CharactersWithSpaces>
  <SharedDoc>false</SharedDoc>
  <HLinks>
    <vt:vector size="42" baseType="variant">
      <vt:variant>
        <vt:i4>3735556</vt:i4>
      </vt:variant>
      <vt:variant>
        <vt:i4>18</vt:i4>
      </vt:variant>
      <vt:variant>
        <vt:i4>0</vt:i4>
      </vt:variant>
      <vt:variant>
        <vt:i4>5</vt:i4>
      </vt:variant>
      <vt:variant>
        <vt:lpwstr>mailto:ac-facturier@univ-lorraine.fr</vt:lpwstr>
      </vt:variant>
      <vt:variant>
        <vt:lpwstr/>
      </vt:variant>
      <vt:variant>
        <vt:i4>6226003</vt:i4>
      </vt:variant>
      <vt:variant>
        <vt:i4>15</vt:i4>
      </vt:variant>
      <vt:variant>
        <vt:i4>0</vt:i4>
      </vt:variant>
      <vt:variant>
        <vt:i4>5</vt:i4>
      </vt:variant>
      <vt:variant>
        <vt:lpwstr>https://www.service-public.fr/professionnels-entreprises/vosdroits/F23211</vt:lpwstr>
      </vt:variant>
      <vt:variant>
        <vt:lpwstr/>
      </vt:variant>
      <vt:variant>
        <vt:i4>5767252</vt:i4>
      </vt:variant>
      <vt:variant>
        <vt:i4>12</vt:i4>
      </vt:variant>
      <vt:variant>
        <vt:i4>0</vt:i4>
      </vt:variant>
      <vt:variant>
        <vt:i4>5</vt:i4>
      </vt:variant>
      <vt:variant>
        <vt:lpwstr>https://www.service-public.fr/professionnels-entreprises/vosdroits/F23567</vt:lpwstr>
      </vt:variant>
      <vt:variant>
        <vt:lpwstr/>
      </vt:variant>
      <vt:variant>
        <vt:i4>5832788</vt:i4>
      </vt:variant>
      <vt:variant>
        <vt:i4>9</vt:i4>
      </vt:variant>
      <vt:variant>
        <vt:i4>0</vt:i4>
      </vt:variant>
      <vt:variant>
        <vt:i4>5</vt:i4>
      </vt:variant>
      <vt:variant>
        <vt:lpwstr>https://www.service-public.fr/professionnels-entreprises/vosdroits/F23570</vt:lpwstr>
      </vt:variant>
      <vt:variant>
        <vt:lpwstr/>
      </vt:variant>
      <vt:variant>
        <vt:i4>3538953</vt:i4>
      </vt:variant>
      <vt:variant>
        <vt:i4>6</vt:i4>
      </vt:variant>
      <vt:variant>
        <vt:i4>0</vt:i4>
      </vt:variant>
      <vt:variant>
        <vt:i4>5</vt:i4>
      </vt:variant>
      <vt:variant>
        <vt:lpwstr>https://www.economie.gouv.fr/entreprises/factures-mentions-obligatoires?xtor=ES-29-%5bBIE_183_20190919_objetclassique%5d-20190919-%5bhttps://www.economie.gouv.fr/entreprises/factures-mentions-obligatoires%5d-1283696</vt:lpwstr>
      </vt:variant>
      <vt:variant>
        <vt:lpwstr/>
      </vt:variant>
      <vt:variant>
        <vt:i4>2687031</vt:i4>
      </vt:variant>
      <vt:variant>
        <vt:i4>3</vt:i4>
      </vt:variant>
      <vt:variant>
        <vt:i4>0</vt:i4>
      </vt:variant>
      <vt:variant>
        <vt:i4>5</vt:i4>
      </vt:variant>
      <vt:variant>
        <vt:lpwstr>https://chorus-pro.gouv.fr/</vt:lpwstr>
      </vt:variant>
      <vt:variant>
        <vt:lpwstr/>
      </vt:variant>
      <vt:variant>
        <vt:i4>5636115</vt:i4>
      </vt:variant>
      <vt:variant>
        <vt:i4>0</vt:i4>
      </vt:variant>
      <vt:variant>
        <vt:i4>0</vt:i4>
      </vt:variant>
      <vt:variant>
        <vt:i4>5</vt:i4>
      </vt:variant>
      <vt:variant>
        <vt:lpwstr>https://bilans-ges.ademe.fr/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Julien HERTZOG</dc:creator>
  <cp:keywords/>
  <dc:description/>
  <cp:lastModifiedBy>Aimy Clavel</cp:lastModifiedBy>
  <cp:revision>5</cp:revision>
  <cp:lastPrinted>2013-04-09T08:12:00Z</cp:lastPrinted>
  <dcterms:created xsi:type="dcterms:W3CDTF">2025-05-30T07:44:00Z</dcterms:created>
  <dcterms:modified xsi:type="dcterms:W3CDTF">2025-07-17T12:44:00Z</dcterms:modified>
</cp:coreProperties>
</file>